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Zapewnienie usług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Kierownika Zespołu Ekspertów Merytorycznych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usług eksperckich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dla  aktualizacji projektu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Sektorowej Ramy Kwalifikacji w Budownictwie (SRK - Bud)</w:t>
      </w:r>
    </w:p>
    <w:p w:rsidR="00000000" w:rsidDel="00000000" w:rsidP="00000000" w:rsidRDefault="00000000" w:rsidRPr="00000000" w14:paraId="00000006">
      <w:pPr>
        <w:spacing w:line="276" w:lineRule="auto"/>
        <w:ind w:left="-1.9999999999999998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1" w:hanging="3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heading=h.2s8eyo1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OPIS PRZEDMIOTU ZAMÓWIENIA </w:t>
      </w:r>
    </w:p>
    <w:p w:rsidR="00000000" w:rsidDel="00000000" w:rsidP="00000000" w:rsidRDefault="00000000" w:rsidRPr="00000000" w14:paraId="0000000D">
      <w:pPr>
        <w:spacing w:line="276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Bdr>
          <w:top w:space="0" w:sz="0" w:val="nil"/>
          <w:left w:space="0" w:sz="0" w:val="nil"/>
          <w:bottom w:color="5b9bd5" w:space="1" w:sz="4" w:val="single"/>
          <w:right w:space="0" w:sz="0" w:val="nil"/>
          <w:between w:space="0" w:sz="0" w:val="nil"/>
        </w:pBdr>
        <w:tabs>
          <w:tab w:val="left" w:leader="none" w:pos="7890"/>
        </w:tabs>
        <w:spacing w:after="40" w:before="400" w:line="276" w:lineRule="auto"/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3rdcrjn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="240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lpu9auxv8qen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Zamówienie jest realizowane przez Instytut Badań Edukacyjnych w ramach projektu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Wspieranie dalszego rozwoju Zintegrowanego Systemu Kwalifikacji w Polsce (ZSK 6)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ramach programu Fundusze Europejskie dla Rozwoju Społecznego 2021 - 2027 (FERS), współfinansowanego ze środków Unii Europejskiej.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2ssheln7a4r2" w:id="3"/>
      <w:bookmarkEnd w:id="3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1">
          <w:pPr>
            <w:widowControl w:val="0"/>
            <w:spacing w:line="276" w:lineRule="auto"/>
            <w:ind w:firstLine="0"/>
            <w:rPr>
              <w:rFonts w:ascii="Calibri" w:cs="Calibri" w:eastAsia="Calibri" w:hAnsi="Calibri"/>
              <w:sz w:val="28"/>
              <w:szCs w:val="28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Podstawowe Informacje na temat Sektorowych Ram Kwalifikacji </w:t>
          </w:r>
        </w:p>
        <w:p w:rsidR="00000000" w:rsidDel="00000000" w:rsidP="00000000" w:rsidRDefault="00000000" w:rsidRPr="00000000" w14:paraId="00000012">
          <w:pPr>
            <w:widowControl w:val="0"/>
            <w:spacing w:line="276" w:lineRule="auto"/>
            <w:ind w:firstLine="0"/>
            <w:rPr>
              <w:rFonts w:ascii="Calibri" w:cs="Calibri" w:eastAsia="Calibri" w:hAnsi="Calibri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3">
      <w:pPr>
        <w:spacing w:after="200"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Produktem finalnym zamówienia będzie zaktualizowany projekt Sektorowej Ramy Kwalifikacji w budownictwie (SRK-Bud). Rama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obecnie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służy jako narzędzie w porównywaniu kwalifikacji sektorowych, jak również stanowi rozwinięcie charakterystyk poziomów Polskiej Ramy Kwalifikacji.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Aktualizacja Sektorowej Ramy Kwalifikacji w budownictwie  ma na celu dostosowanie jej zapisów do aktualnych zmian zachodzących w  tym sektorze gospodarczym.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bwjsc73jw02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Polska Rama Kwalifikacji (PRK)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jest kluczowym elementem Zintegrowanego Systemu Kwalifikacji (ZSK) utworzonego na mocy ustawy z dnia 22 grudnia 2015 r. o Zintegrowanym Systemie Kwalifikacji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(Dz. U. z 2020 r. poz. 226 oraz z 2023 r. poz. 2005)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Polska Rama Kwalifikacji (PRK) składa się z ośmiu poziomów kwalifikacji. Każdy z nich jest opisywany za pomocą ogólnych stwierdzeń charakteryzujących efekty uczenia się, w podziale na wiedzę, umiejętności i kompetencje społeczne. PRK uwzględnia efekty uczenia się osiągnięte w ramach edukacji formalnej (oświata, szkolnictwo wyższe), pozaformalnej (szkolenia) oraz nieformalnego uczenia się (samokształcenie, uczenie się w miejscu pracy). </w:t>
      </w:r>
    </w:p>
    <w:p w:rsidR="00000000" w:rsidDel="00000000" w:rsidP="00000000" w:rsidRDefault="00000000" w:rsidRPr="00000000" w14:paraId="00000015">
      <w:pPr>
        <w:spacing w:after="200" w:line="276" w:lineRule="auto"/>
        <w:ind w:left="1" w:hanging="3.0000000000000004"/>
        <w:jc w:val="both"/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Sektorowe Ramy Kwalifikacji (SRK)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(zgodnie z Art. 2 Ustawy o ZSK)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„(…) to opis poziomów kwalifikacji funkcjonujących w danym sektorze lub branży; poziomy Sektorowych Ram Kwalifikacji odpowiadają odpowiednim poziomom Polskiej Ramy Kwalifikacji”.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Charakterystyki (opisy) poziomów kwalifikacji w sektorowych ramach stanowią rozwinięcie charakterystyk poziomów Polskiej Ramy Kwalifikacji II stopnia, typowych dla kwalifikacji o charakterze zawodowym, uwzględniających specyfikę danego sektora (branży).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Wśród wielu korzyści wynikających dla branż z aktualizacji sektorowych ram kwalifikacji oraz ich  praktycznego wykorzystania, a także włączenia do Zintegrowanego Systemu Kwalifikacji wymienić należy: 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łatwiejszą identyfikację kluczowych obszarów kompetencji w danej branży, 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zwiększenie transparentności kwalifikacji oraz lepsze dopasowanie kwalifikacji i programów kształcenia i szkolenia do potrzeb rynku pracy,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SRK stanowi narzędzie w procesie opisywania kwalifikacji, np. celem włączenia ich do ZSK,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poziomie pojedynczego przedsiębiorstwa SRK może służyć jako narzędzie w istotny sposób wspomagające zarządzanie kompetencjami.</w:t>
      </w:r>
    </w:p>
    <w:p w:rsidR="00000000" w:rsidDel="00000000" w:rsidP="00000000" w:rsidRDefault="00000000" w:rsidRPr="00000000" w14:paraId="0000001B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49x2ik5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września 2023 roku opracowano 21 sektorowych ram kwalifikacji dla sektorów: bankowości, sportu, turystyki, IT, telekomunikacji, budownictwa, usług rozwojowych, przemysłu mody, zdrowia publicznego, handlu, motoryzacji, przemysłu chemicznego, rolnictwa, energetyki, nieruchomości, górnictwa, gospodarki odpadami, gospodarki wodno-ściekowej, rekultywacji i remediacji, przetwórstwa żywności, komunikacji marketingowej oraz cyberbezpieczeństwa. 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jfxwp97c35bi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wniosek zainteresowanego podmiotu, sektorowej rady ds. kompetencji lub z inicjatywy ministra właściwego dla danego sektora opracowana SRK może zostać, po spełnieniu określonych wymagań jak m.in. wykazaniu jej zgodności z PRK, włączona do ZSK. Dokonuje tego minister-koordynator ZSK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(Minister Edukacji Narodowej)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poprzez stosowne rozporządzenie. Do tej pory włączono 6 sektorowych ram kwalifikacji z następujących sektorów: turystyka, sport, budownictwo, usługi rozwojowe, handel i energetyka.  </w:t>
      </w:r>
    </w:p>
    <w:p w:rsidR="00000000" w:rsidDel="00000000" w:rsidP="00000000" w:rsidRDefault="00000000" w:rsidRPr="00000000" w14:paraId="0000001E">
      <w:pPr>
        <w:spacing w:line="276" w:lineRule="auto"/>
        <w:ind w:left="1" w:hanging="3.0000000000000004"/>
        <w:rPr>
          <w:rFonts w:ascii="Calibri" w:cs="Calibri" w:eastAsia="Calibri" w:hAnsi="Calibri"/>
          <w:sz w:val="22"/>
          <w:szCs w:val="22"/>
        </w:rPr>
      </w:pPr>
      <w:bookmarkStart w:colFirst="0" w:colLast="0" w:name="_heading=h.a6ume3lcr5wx" w:id="8"/>
      <w:bookmarkEnd w:id="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Szczegółowe informacje na temat Sektorowej Ramy Kwalifikacji w Budownictwie  dostępne są na stronie: </w:t>
      </w:r>
    </w:p>
    <w:p w:rsidR="00000000" w:rsidDel="00000000" w:rsidP="00000000" w:rsidRDefault="00000000" w:rsidRPr="00000000" w14:paraId="0000001F">
      <w:pPr>
        <w:spacing w:line="276" w:lineRule="auto"/>
        <w:ind w:left="1" w:hanging="3.0000000000000004"/>
        <w:rPr>
          <w:rFonts w:ascii="Calibri" w:cs="Calibri" w:eastAsia="Calibri" w:hAnsi="Calibri"/>
          <w:sz w:val="22"/>
          <w:szCs w:val="22"/>
        </w:rPr>
      </w:pPr>
      <w:bookmarkStart w:colFirst="0" w:colLast="0" w:name="_heading=h.ubgbn5kch4yg" w:id="9"/>
      <w:bookmarkEnd w:id="9"/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https://kwalifikacje.edu.pl/sektorowa-rama-kwalifikacji-w-budownictwie-srk-bud/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" w:hanging="3.0000000000000004"/>
        <w:rPr>
          <w:rFonts w:ascii="Calibri" w:cs="Calibri" w:eastAsia="Calibri" w:hAnsi="Calibri"/>
          <w:sz w:val="22"/>
          <w:szCs w:val="22"/>
        </w:rPr>
      </w:pPr>
      <w:bookmarkStart w:colFirst="0" w:colLast="0" w:name="_heading=h.kadkw3jyw12y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1" w:hanging="3.000000000000000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mnxqgmxyd60" w:id="11"/>
      <w:bookmarkEnd w:id="1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Pozostałe sektorowe ram kwalifikacji dostępne są na stronie:</w:t>
      </w:r>
    </w:p>
    <w:p w:rsidR="00000000" w:rsidDel="00000000" w:rsidP="00000000" w:rsidRDefault="00000000" w:rsidRPr="00000000" w14:paraId="00000022">
      <w:pPr>
        <w:spacing w:line="276" w:lineRule="auto"/>
        <w:ind w:left="1" w:hanging="3.0000000000000004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pjvwnagjcyvi" w:id="12"/>
      <w:bookmarkEnd w:id="12"/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https://kwalifikacje.gov.pl/aktualnosci/1514-sektorowe-ramy-kwalifikacji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="240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7bvf0jwpyt4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480" w:line="24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sb0ua387nwtf" w:id="14"/>
      <w:bookmarkEnd w:id="14"/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Przedmiot Zamówienia</w:t>
      </w:r>
    </w:p>
    <w:p w:rsidR="00000000" w:rsidDel="00000000" w:rsidP="00000000" w:rsidRDefault="00000000" w:rsidRPr="00000000" w14:paraId="00000025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zapewnienie usług Kierownika Zespołu Ekspertów Merytorycznych i usług eksperckich, dla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aktualizacji  projektu Sektorowej Ramy Kwalifikacji w B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udownictwie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(SRK-Bud).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może złożyć maksymalnie trzy oferty w niniejszym zamówieniu. 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Oznacza to, że może złożyć ofertę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świadczenie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usługi Kierownika Zespołu Ekspertów Merytorycznych i maksymalnie dwie oferty na świadczenie usługi członka Zespołu Ekspertów Merytorycznych lub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maksymalnie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trzy oferty na świadczenie usługi członka Zespołu Ekspertów Merytorycznych.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Nie można łączyć funkcji członka Zespołu Ekspertów Merytorycznych i jego Kierownika.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trakcie wyboru oferty zostanie podpisana tylko jedna umowa z Wykonawcą. Kryteria wyboru oferty zostaną przedstawione w SWZ. </w:t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Zamówienie będzie realizowane przez zespół Ekspertów Merytorycznych pod przewodnictwem Kierownika Zespołu Ekspertów Merytorycznych, we współpracy z Ekspertami Metodycznymi Instytutu Badań Edukacyjnych.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Przedmiotowe zamówienie dotyczy zapewnienia usług dla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zespołu eksperckiego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aktualizacji Sektorowej Ramy Kwalifikacji w Budownictwie (SRK-Bud):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Jednego Kierownika Zespołu Ekspertów Merytorycznych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Dwunastu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Ekspertów Merytorycznych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określi odrębne wymagania i warunki udziału w zamówieniu dla kandydatów na Ekspertów i kandydatów na Kierownika wytypowanych do pracy nad aktualizacją SRK-Bud.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Aktualizacja Sektorowej Ramy Kwalifikacji w Budownictwie (SRK-Bud).</w:t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potrzeby zamówienia przyjęto następującą definicję sektora budownictwa:</w:t>
      </w:r>
    </w:p>
    <w:p w:rsidR="00000000" w:rsidDel="00000000" w:rsidP="00000000" w:rsidRDefault="00000000" w:rsidRPr="00000000" w14:paraId="00000038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Definicja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sektora budownictwa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udownictwo jest rodzajem działalności usługowej o charakterze materialnym, w wyniku której wznoszone są obiekty budowlane. Jej rezultat ma charakter trwały. Działalność budowlana prowadzona jest w ramach budowlanego procesu inwestycyjnego, którego etapami są: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1. przygotowanie inwestycji budowlanej, projektowanie obiektu budowlanego,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działania administracyjno-prawne;</w:t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2. proces budowlano-montażowy, oddanie obiektu do użytkowania;</w:t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3. utrzymanie obiektu w stanie sprawności technicznej;</w:t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4. rozbiórka obiektu budowlanego.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302m92" w:id="15"/>
      <w:bookmarkEnd w:id="1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Aktualizacja Sektorowej Ramy Kwalifikacji w Budownictwie zostanie opracowana przez 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espół Ekspertów Merytorycznych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posiadających specjalistyczną wiedzę na temat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sektora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budowlanego (funkcjonujących w nim podmiotów, występujących pomiędzy nimi relacji, praktycznych kompetencji wykorzystywanych przez pracowników oraz specyficznych kwalifikacji nadawanych w branży etc.), a także wiedzę z zakresu opisywania kwalifikacji, tworzenia programów kształcenia i szkoleń. </w:t>
      </w:r>
    </w:p>
    <w:p w:rsidR="00000000" w:rsidDel="00000000" w:rsidP="00000000" w:rsidRDefault="00000000" w:rsidRPr="00000000" w14:paraId="00000042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in021d7gvswe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w72ka6yzkmq8" w:id="17"/>
      <w:bookmarkEnd w:id="1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Poza Ekspertami Merytorycznymi i Kierownikiem wyłonionym w tym zamówieniu, w skład zespołu aktualizującego Sektorową Ramę Kwalifikacji w Budownictwie (SRK -Bud) wejdą przedstawiciele Instytutu Badań Edukacyjnych, którzy będą pełnić rolę Ekspertów Metodycznych. Zespół Ekspertów Merytorycznych zostanie wsparty również przez m.in. przedstawicieli administracji centralnej, regulatorów sektora oraz środowisk branżowych zaproszonych do udziału w pracach przez IBE (tzw. doradców IBE).</w:t>
      </w:r>
    </w:p>
    <w:p w:rsidR="00000000" w:rsidDel="00000000" w:rsidP="00000000" w:rsidRDefault="00000000" w:rsidRPr="00000000" w14:paraId="00000044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hdi2zz85zpdz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hanging="2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f676eu2tsxo9" w:id="19"/>
      <w:bookmarkEnd w:id="19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Warunki udziału w postępowaniu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Kierownik Zespołu Ekspertów Merytorycznych ds. aktualizacji Sektorowej Ramy Kwalifikacji w Budownictwie</w:t>
      </w:r>
    </w:p>
    <w:p w:rsidR="00000000" w:rsidDel="00000000" w:rsidP="00000000" w:rsidRDefault="00000000" w:rsidRPr="00000000" w14:paraId="00000046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xwz96adh7cu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76" w:lineRule="auto"/>
        <w:ind w:hanging="2"/>
        <w:jc w:val="both"/>
        <w:rPr>
          <w:i w:val="1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pełniąca rolę Kierownika Zespołu Ekspertów Merytorycznych ds. aktualizacji projektu Sektorowej Ramy Kwalifikacji w sektorze budowlanym (SRK-Bud) powinna spełniać warunki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56" w:lineRule="auto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clcn9fad9qm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 Zespołu Ekspertów powinien wykazać się spełnieniem wszystkich 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warunków: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56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Warunek 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należy wykazać posiadanie specjalistycznej wiedzy na temat kompetencji wykorzystywanych w sektorze budownictwa oraz wiedzy na temat kwalifikacji funkcjonujących w tym sektorze wykazując doświadczenie zawodowe: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ostatnich 5 latach w co najmniej dwóch projektach identyfikujących i analizujących kluczowe potrzeby/wymagania kompetencyjne w sektorze budownictwa;</w:t>
      </w:r>
    </w:p>
    <w:p w:rsidR="00000000" w:rsidDel="00000000" w:rsidP="00000000" w:rsidRDefault="00000000" w:rsidRPr="00000000" w14:paraId="0000004D">
      <w:pPr>
        <w:shd w:fill="ffffff" w:val="clear"/>
        <w:spacing w:line="25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 krótsze niż 12 miesięcy w ostatnich 5 latach w identyfikacji i wspieraniu w rozwoju kompetencji poprzez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standardów kwalifikacji i kompetencji zawodowych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obszarze budownictwa;</w:t>
      </w:r>
    </w:p>
    <w:p w:rsidR="00000000" w:rsidDel="00000000" w:rsidP="00000000" w:rsidRDefault="00000000" w:rsidRPr="00000000" w14:paraId="0000004F">
      <w:pPr>
        <w:shd w:fill="ffffff" w:val="clear"/>
        <w:spacing w:line="25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zakresie autorstwa przynajmniej dwóch kwalifikacji rynkowych z obszaru budownictwa włączonych lub w trakcie procedury włączania do ZSK lub udział w ocenie eksperckiej w trakcie procesu włączania do ZSK przynajmniej dwóch kwalifikacji rynkowych z obszaru budownictwa;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5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zakresie współautorstwa w opracowywaniu Sektorowej Ramy Kwalifikacji dla Budownictwa </w:t>
      </w:r>
    </w:p>
    <w:p w:rsidR="00000000" w:rsidDel="00000000" w:rsidP="00000000" w:rsidRDefault="00000000" w:rsidRPr="00000000" w14:paraId="00000053">
      <w:pPr>
        <w:shd w:fill="ffffff" w:val="clear"/>
        <w:spacing w:line="256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5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Warunek 2 należy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posiadać doświadczenie zawodowe:</w:t>
      </w:r>
    </w:p>
    <w:p w:rsidR="00000000" w:rsidDel="00000000" w:rsidP="00000000" w:rsidRDefault="00000000" w:rsidRPr="00000000" w14:paraId="00000055">
      <w:pPr>
        <w:shd w:fill="ffffff" w:val="clear"/>
        <w:spacing w:line="25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opracowaniu i 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drożeniu kieru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nku studiów z zakresu budownictwa/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podstawy programowej w kształceniu w zawodach budowlanych;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5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przygotowywaniu programów co najmniej trzech kursów/szkoleń z zakresu budownictwa;</w:t>
      </w:r>
    </w:p>
    <w:p w:rsidR="00000000" w:rsidDel="00000000" w:rsidP="00000000" w:rsidRDefault="00000000" w:rsidRPr="00000000" w14:paraId="00000059">
      <w:pPr>
        <w:shd w:fill="ffffff" w:val="clear"/>
        <w:spacing w:line="25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jako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ekspert HR w sektorze budownictwa wykonujący swoje obowiązki więcej niż 18 miesięcy w ciągu ostatnich 5 lat;</w:t>
      </w:r>
    </w:p>
    <w:p w:rsidR="00000000" w:rsidDel="00000000" w:rsidP="00000000" w:rsidRDefault="00000000" w:rsidRPr="00000000" w14:paraId="0000005B">
      <w:pPr>
        <w:shd w:fill="ffffff" w:val="clear"/>
        <w:spacing w:line="25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 krótsze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niż 24 miesiące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obszarze budownictwa (kubaturowym, lub linowym), w ciągu ostatnich 5 lat, na stanowisku pracy, na poziomie co najmniej eksperckim tj. np. Projektant, Ekspert w zakresie budownictwa/Kierownik kontraktu/Kierownik budowy/Koordynator robót/Kierownik budowy lub równoważne lub realizując usługi B2B w równorzędnym zakresie.</w:t>
      </w:r>
    </w:p>
    <w:p w:rsidR="00000000" w:rsidDel="00000000" w:rsidP="00000000" w:rsidRDefault="00000000" w:rsidRPr="00000000" w14:paraId="0000005D">
      <w:pPr>
        <w:shd w:fill="ffffff" w:val="clear"/>
        <w:spacing w:line="256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5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Warunek 3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należy posiadać doświadczenie zawodowe:</w:t>
      </w:r>
    </w:p>
    <w:p w:rsidR="00000000" w:rsidDel="00000000" w:rsidP="00000000" w:rsidRDefault="00000000" w:rsidRPr="00000000" w14:paraId="0000005F">
      <w:pPr>
        <w:numPr>
          <w:ilvl w:val="0"/>
          <w:numId w:val="16"/>
        </w:numPr>
        <w:shd w:fill="ffffff" w:val="clear"/>
        <w:spacing w:line="25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zdobyte w ciągu ostatnich 5 lat w zarządzaniu min. 2 projektami w sektorze budownictwa o wartości co najmniej 100 000 zł brutto każdy (w tym 1 projekt dotyczący kompetencji i umiejętności).</w:t>
      </w:r>
    </w:p>
    <w:p w:rsidR="00000000" w:rsidDel="00000000" w:rsidP="00000000" w:rsidRDefault="00000000" w:rsidRPr="00000000" w14:paraId="00000060">
      <w:pPr>
        <w:spacing w:line="276" w:lineRule="auto"/>
        <w:ind w:hanging="2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kjanngr183u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hanging="2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m6c74vyyu607" w:id="23"/>
      <w:bookmarkEnd w:id="2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Warunki udziału w postępowaniu - Eksperci Merytoryczni w Zespole Ekspertów Merytorycznych  ds. aktualizacji  Sektorowej Ramy Kwalifikacji w Budownictwie</w:t>
      </w:r>
    </w:p>
    <w:p w:rsidR="00000000" w:rsidDel="00000000" w:rsidP="00000000" w:rsidRDefault="00000000" w:rsidRPr="00000000" w14:paraId="00000062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6xymn9w6g1xi" w:id="24"/>
      <w:bookmarkEnd w:id="2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Zespół Ekspertów Merytorycznych będzie liczył maksymalnie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 przedstawicieli z obszaru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budownictwa.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Wyłonieni eksperci powinni wykazywać się doświadczeniem zawodowym w poszczególnych kategoriach: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o0gz63uzw30y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Prace w zakresie projektowania, programowania, planowania i wydawania decyzji o podjęciu realizacji inwestycji budowlane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(zadania z zakresu programowania i planowania przestrzennego, projektowania konkretnego obiektu budowlanego, w tym: wydawania decyzji o podjęciu realizacji inwestycji budowlanej, określenia warunków zabudowy niezbędnych do lokalizacji inwestycji budowlanej, wybór technologii wykonania, sposobu realizacji poszczególnych etapów inwestycji, przeprowadzenie analiz energetycznych, kosztów, warunków użytkowania i sposobu eksploatacji, przygotowania inwestycji z zakresu remontu, przebudowy i rozbudowy obiektu budowlanego).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shd w:fill="ffffff" w:val="clear"/>
        <w:ind w:left="1133.858267716535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podkategoria I: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doświadczeniem na stanowisku architekta/geodety/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ktant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podkategoria II: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doświadczeniem na stanowisku kierownika kontraktu/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kierownika budowy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II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Prace (roboty) budowlano-montażowe, w tym prace wykończeniowe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(zadania związane z właściwym wznoszeniem obiektu budowlanego, remontem, usprawnieniem, przebudową, nadbudową, rozbudową i rozbiórką. Roboty budowlano-montażowe rozpoczynają się po uzyskaniu pozwolenia na budowę (lub zgłoszeniu), a kończą się odbiorem obiektu budowlanego lub robót. Poszczególne etapy robót i warunki ich prowadzenia są szczegółowo regulowan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 w pr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zepisach techniczno-budowlanych. Faza ta obejmuje przygotowanie dokumentacji projektowej budowy, organizację placu budowy, organizację realizacji robót budowlano-montażowych oraz ich wykonanie. W fazie tej występuje hierarchiczna struktura organizacji pracy z elementami zarządzania i nadzoru zewnętrzneg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 i wewnętrznego.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podkategoria 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osoba z doświadczeniem na stanowisku kierownika kontraktu/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kierownika budowy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budownictwie kubaturowym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podkategoria II: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osoba z doświadczeniem na stanowisku kierownika kontraktu/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kierownika budowy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budownictwie liniowym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III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Prace związane z utrzymaniem lub/i poprawą sprawności technicznej obiektu budowlanego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remont, przebudowa, nadbudowa, a także z konserwacja lub utrzymaniem obiektu budowlanego, ocena bieżącego stanu technicznego obiektu budowlanego, wykonywanie robót wpływających na stan istniejących konstrukcji i instalacji obiektu budowlanego oraz renowacja).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doświadczeniem na stanowisku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administratora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/zarządcy nieruchomości lub 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nspektora nadzoru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IV –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Prace związane z rozbiórką obiektu budowlanego i wykorzystaniem pozostałych materiałów 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wyrobów budowlanych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(ocena stanu technicznego obiektu budowlanego,  ocena i wymagania związane bezpieczeństwem obiektu budowlanego jego otoczenia, bezpieczeństwa pracowników zaangażowanych w prace rozbiórkowe, prace rozbiórkowe z użyciem materiałów wybuchowych, kwalifikacji związanych z recyklingiem wyrobów budowlanych oraz materiałów niebędących wyrobami budowlanymi, pochodzących z rozbiórki, a także doprowadzenie terenu rozbiórki do stanu umożliwiającego jego dalsze wykorzystanie).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doświadczeniem na stanowisku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kierownika robót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 uprawnieniami do wyburzeń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V – Zastosowanie wyrobów i materiałów budowlanych w procesach inwestycyjnych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doświadczeniem na stanowisku projektant/konstruktor budowlany domów modułowych, technolog (inżynier budownictwa), inżynier ds. technologii i materiałów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inne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VI –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Obsługa sprzętu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i maszyn w pracach budowlanych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doświadczeniem do nadawania uprawnień do obsługi sprzętu i maszyn budowlanych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VII – Analiza rynku pracy w sektorze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budowlanym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z doświadczeniem w analizie rynku pracy w sek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torze budowlanym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lub pracownik działu HR w firmie budowlanej zatrudniającej min.  150/1000 pracowników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VIII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Edukacja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formalna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szkolnictwo wyższe z zakresu budownictwa.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doświadczeniem w prowadzeniu regularnych zajęć dydaktycznych w specjalnościach technicznych na kierunku studiów: budownictwo i kierunkach  pokrewnych (architektura, urbanistyka, inżynieria środowiska, budownictwo hydrotechniczne, inżynieria i gospodarka wodna, melioracja, transport etc.)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2ay9shh45xk2" w:id="26"/>
      <w:bookmarkEnd w:id="2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IX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Edukacja formalna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szkolnictwo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branżowe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zakresu budownictwa.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doświadczeniem w prowadzeniu regularnych zajęć dydaktycznych/praktycznych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szkole branżowej prowadzącej kształcenie w zawodach budowlanych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która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współpracuje z pracodawcami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 rynku budowlanym, uczelnią wyższą techniczną, prowadzi innowacyjne działania edukacyjne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Kategoria X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Edukacja pozaformalna z zakresu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prac budowlanych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3.858267716535" w:right="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osoba posiadająca doświadczenie w prowadzeniu zajęć, kursów i szkoleń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systemie edukacji pozaformalnej w zakresie nowoczesnych technologii stosowanych w budownictwie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(zielone budownictwo)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B">
      <w:pPr>
        <w:shd w:fill="ffffff" w:val="clear"/>
        <w:ind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może złożyć maksymalnie trzy oferty w niniejszym zamówieniu. </w:t>
      </w:r>
    </w:p>
    <w:p w:rsidR="00000000" w:rsidDel="00000000" w:rsidP="00000000" w:rsidRDefault="00000000" w:rsidRPr="00000000" w14:paraId="0000007D">
      <w:pPr>
        <w:shd w:fill="ffffff" w:val="clear"/>
        <w:spacing w:line="276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Oznacza to, że może złożyć ofertę na świadczenie usługi Kierownika Zespołu Ekspertów Merytorycznych i maksymalnie dwie oferty na świadczenie usługi członka Zespołu Ekspertów Merytorycznych lub maksymalnie trzy oferty na świadczenie usługi członka Zespołu Ekspertów Merytorycznych.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Nie można łączyć funkcji członka Zespołu Ekspertów Merytorycznych i jego Kierownika.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 trakcie wyboru oferty zostanie podpisana tylko jedna umowa z Wykonawcą. Kryteria wyboru oferty zostaną przedstawione w SWZ. </w:t>
      </w:r>
    </w:p>
    <w:p w:rsidR="00000000" w:rsidDel="00000000" w:rsidP="00000000" w:rsidRDefault="00000000" w:rsidRPr="00000000" w14:paraId="0000007E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scs4drm5d8cg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Ekspert Merytoryczny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każdej z wyżej wyróżnionych kategorii musi spełniać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warunki udziału określone w SWZ.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2kdxufwft5vq" w:id="28"/>
      <w:bookmarkEnd w:id="2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Organizacja i zakres prac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nad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aktualizacją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sektorowej ramy kwalifikacji </w:t>
      </w:r>
    </w:p>
    <w:p w:rsidR="00000000" w:rsidDel="00000000" w:rsidP="00000000" w:rsidRDefault="00000000" w:rsidRPr="00000000" w14:paraId="00000082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8wwqq4qoc0bk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Instytut Badań Edukacyjnych będzie odpowiedzialny za całość prac nad aktualizacją Sektorowej Ramy Kwalifikacji w Budownictwie (SRK-Bud). W ramach zamówienia zostanie wyłoniony  zespół ekspercki, który będzie pracować nad aktualizacją  Sektorowej Ramy Kwalifikacji. </w:t>
      </w:r>
    </w:p>
    <w:p w:rsidR="00000000" w:rsidDel="00000000" w:rsidP="00000000" w:rsidRDefault="00000000" w:rsidRPr="00000000" w14:paraId="00000084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Eksperci Metodyczni IBE będą nadzorować pracę Kierownika Zespołu Ekspertów Merytorycznych oraz jego członków. Będą też zwracać uwagę na zgodność aktualizowanych SRK z Polską Ramą Kwalifikacji (PRK) na każdym etapie jej aktualizacji. Ich ścisła współpraca z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Kierownikem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Zespołów Ekspertów Merytorycznych będzie miała na celu zapewnienie, aby  aktualizowana rama sektorowa odpowiadała potrzebom branży budowlanej. </w:t>
      </w:r>
    </w:p>
    <w:p w:rsidR="00000000" w:rsidDel="00000000" w:rsidP="00000000" w:rsidRDefault="00000000" w:rsidRPr="00000000" w14:paraId="00000086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color w:val="38761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Kierownik Zespołu Ekspertów Merytorycznych we współpracy z Ekspertami Metodycznymi IBE będzie organizować wszystkie spotkania (tj. uzgadniać terminy spotkań z Ekspertami Merytorycznymi), akceptować efekty prac poszczególnych Ekspertów, czuwać nad terminowością prac.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color w:val="38761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dopuszcza realizację zamówienia przy niepełnym składzie Zespołu Ekspertów Merytorycznych lub wprowadzanie niektórych Ekspertów do prac w trakcie realizacji zamówienia. </w:t>
      </w:r>
    </w:p>
    <w:p w:rsidR="00000000" w:rsidDel="00000000" w:rsidP="00000000" w:rsidRDefault="00000000" w:rsidRPr="00000000" w14:paraId="0000008A">
      <w:pPr>
        <w:spacing w:line="276" w:lineRule="auto"/>
        <w:ind w:left="0" w:hanging="2"/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bookmarkStart w:colFirst="0" w:colLast="0" w:name="_heading=h.4d30rjrfl4co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o7mwolqg96m" w:id="31"/>
      <w:bookmarkEnd w:id="31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Instytut Badań Edukacyjnych podczas prac nad aktualizacją Sektorowych Ram Kwalifikacji dla sektora budowlanego (SRK- Bud)  zapewni odpowiednie zaplecze organizacyjne zarówno w postaci miejsca do przeprowadzenia spotkań w siedzibie w Warszawie lub w innym miejscu w Polsce, wraz z zapewnionym cateringiem, noclegiem i zwrotem kosztów dojazdów jak również i platformę do pracy zdalnej.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 trakcie realizacji zamówienia prace nad ramą sektorową będą odbywać się w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formie zdalnej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za wyjątkiem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dwóch spotkań stacjonarnych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(2 dniowe stacjonarne seminarium rozpoczynające prace nad ramą oraz 1 dniowe spotkanie podsumowujące prace nad ramą).  </w:t>
      </w:r>
    </w:p>
    <w:p w:rsidR="00000000" w:rsidDel="00000000" w:rsidP="00000000" w:rsidRDefault="00000000" w:rsidRPr="00000000" w14:paraId="0000008C">
      <w:pPr>
        <w:spacing w:line="276" w:lineRule="auto"/>
        <w:ind w:left="0" w:hanging="2"/>
        <w:jc w:val="both"/>
        <w:rPr>
          <w:rFonts w:ascii="Calibri" w:cs="Calibri" w:eastAsia="Calibri" w:hAnsi="Calibri"/>
          <w:color w:val="38761d"/>
          <w:sz w:val="22"/>
          <w:szCs w:val="22"/>
          <w:highlight w:val="white"/>
        </w:rPr>
      </w:pPr>
      <w:bookmarkStart w:colFirst="0" w:colLast="0" w:name="_heading=h.giha9cluqpwx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a3vhynku6y5i" w:id="33"/>
      <w:bookmarkEnd w:id="3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 przypadku organizacji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spotkań stacjonarnych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podczas poszczególnych etapów prac nad aktualizacją sektorowej ramy kwalifikacji, Zamawiający zapewni  ekspertom/kierownikowi podczas tych spotkań catering, nocleg, przednocleg (jeśli dotyczy), zwrot kosztu dojazdu oraz materiały informacyjne (patrz punkt Zasady Współpracy).  </w:t>
      </w:r>
    </w:p>
    <w:p w:rsidR="00000000" w:rsidDel="00000000" w:rsidP="00000000" w:rsidRDefault="00000000" w:rsidRPr="00000000" w14:paraId="0000008E">
      <w:pPr>
        <w:spacing w:line="276" w:lineRule="auto"/>
        <w:ind w:firstLine="0"/>
        <w:jc w:val="both"/>
        <w:rPr>
          <w:rFonts w:ascii="Calibri" w:cs="Calibri" w:eastAsia="Calibri" w:hAnsi="Calibri"/>
          <w:color w:val="38761d"/>
          <w:sz w:val="22"/>
          <w:szCs w:val="22"/>
          <w:highlight w:val="white"/>
        </w:rPr>
      </w:pPr>
      <w:bookmarkStart w:colFirst="0" w:colLast="0" w:name="_heading=h.4hs68scredpz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mdwqpb9svd5i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5qpxhst5as2m" w:id="36"/>
      <w:bookmarkEnd w:id="36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Kierownik Zespołu Ekspertów Merytorycznych ds. aktualizacji Sektorowej Ramy Kwalifikacji  - Zakres Prac </w:t>
      </w:r>
    </w:p>
    <w:p w:rsidR="00000000" w:rsidDel="00000000" w:rsidP="00000000" w:rsidRDefault="00000000" w:rsidRPr="00000000" w14:paraId="00000091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7uqpbx8gvbjl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krmd3ksyd8mf" w:id="38"/>
      <w:bookmarkEnd w:id="3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Prace nad aktualizacją sektorowej ramy kwalifikacji  będą koordynowane przez Kierownika Zespołu Ekspertów Merytorycznych we współpracy z Ekspertami Metodycznymi IBE. </w:t>
      </w:r>
    </w:p>
    <w:p w:rsidR="00000000" w:rsidDel="00000000" w:rsidP="00000000" w:rsidRDefault="00000000" w:rsidRPr="00000000" w14:paraId="00000093">
      <w:pPr>
        <w:shd w:fill="ffffff" w:val="clear"/>
        <w:spacing w:after="160" w:line="25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8kbv5qkbyk9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160" w:line="25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2akr13grl1bw" w:id="40"/>
      <w:bookmarkEnd w:id="40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Usługa ekspercka świadczona przez Kierownika Zespołu Ekspertów Merytorycznych będzie obejmowała następujący zakres prac: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hd w:fill="ffffff" w:val="clear"/>
        <w:spacing w:line="276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Ścisła współpraca z Zespołem Ekspertów Metodycznych IBE w trakcie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hd w:fill="ffffff" w:val="clear"/>
        <w:spacing w:line="276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Koordynacja i kierowanie pracami Zespołu Ekspertów Merytorycznych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hd w:fill="ffffff" w:val="clear"/>
        <w:spacing w:line="276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Konsultacje z Zespołem Ekspertów Metodycznych IBE w zakresie: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shd w:fill="ffffff" w:val="clear"/>
        <w:spacing w:line="276" w:lineRule="auto"/>
        <w:ind w:left="144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terminów, programu i składu osobowego Zespołu Ekspertu Merytorycznych podczas seminariów, spotkań roboczych, konferencji i innych wydarzeń;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shd w:fill="ffffff" w:val="clear"/>
        <w:spacing w:line="276" w:lineRule="auto"/>
        <w:ind w:left="144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koncepcji merytorycznej produktów zamówienia;</w:t>
      </w:r>
    </w:p>
    <w:p w:rsidR="00000000" w:rsidDel="00000000" w:rsidP="00000000" w:rsidRDefault="00000000" w:rsidRPr="00000000" w14:paraId="0000009A">
      <w:pPr>
        <w:numPr>
          <w:ilvl w:val="1"/>
          <w:numId w:val="2"/>
        </w:numPr>
        <w:shd w:fill="ffffff" w:val="clear"/>
        <w:spacing w:line="276" w:lineRule="auto"/>
        <w:ind w:left="1440" w:hanging="36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analizy wniosków z konsultacji aktualizacji SRK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Wsparcie w pozyskaniu doradców 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Aktywny udział i współprowadzenie seminariów, spotkań roboczych, konferencji podsumowującej i innych wydarzeń promujących SRK (patrz: etap 4 prac nad aktualizacją)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Opracowanie wraz z Zespołem Ekspertów Merytorycznych i Metodycznych wstępnego projektu aktualizacji SRK oraz wstępnej wersji słownika SRK oraz koncepcji weryfikacji wstępnego projektu aktualizacji SRK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Opracowanie wraz z Zespołem Ekspertów Merytorycznych ostatecznej wersji projektu aktualizacji SRK wraz ze słownikiem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2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Udział w działaniach promujących SRK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line="276" w:lineRule="auto"/>
        <w:ind w:left="0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Kierownik Zespołu Ekspertów Merytorycznych jest odpowiedzialny za opracowanie wraz z Zespołem Ekspertów Merytorycznych i Ekspertów Metodycznych produktów opisanych we wskazanych powyżej punktach 6-8 zgodnie z przyjętym harmonogramem prac. Zostanie on szczegółowo uzgodniony przy podpisywaniu umowy.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s4y04n5b8yeq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rtf75hss0oh3" w:id="42"/>
      <w:bookmarkEnd w:id="4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Planowana liczba godzin realizacji usługi eksperckiej świadczonej przez Kierownika Zespołu Ekspertów Merytorycznych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wynosi 133 godziny (z możliwością zwiększenia liczby godzin o 10%).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saielz6auq83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iw84yfyyklri" w:id="44"/>
      <w:bookmarkEnd w:id="44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Zespół Ekspertów Merytorycznych ds. aktualizacji Sektorowej Ramy Kwalifikacji - Zakres Prac </w:t>
      </w:r>
    </w:p>
    <w:p w:rsidR="00000000" w:rsidDel="00000000" w:rsidP="00000000" w:rsidRDefault="00000000" w:rsidRPr="00000000" w14:paraId="000000A6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uxr18hgdcuxr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160" w:line="256" w:lineRule="auto"/>
        <w:ind w:hanging="2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Usługa ekspercka świadczona przez członka Zespołu Ekspertów Merytorycznych będzie obejmowała następujący zakres prac: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Ścisła współpraca z Kierownikiem Zespołu Ekspertów Merytorycznych i Ekspertami Metodycznymi IBE w trakcie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3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Realizacja zadań merytorycznych w porozumieniu z Kierownikiem Zespołu Ekspertów Merytorycznyc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 Ekspertami Metodycznymi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3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Aktywny udział w seminariach, spotkaniach roboczych, konferencji podsumowującej i innych wydarzeniach promujących SRK (patrz: etap 4 prac nad aktualizacją)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Opracowanie wraz z pozostałymi członkami Zespołu Ekspertów Merytorycznych wstępnego projektu aktualizacji SRK oraz wstępnej wersji słownika SRK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3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Opracowanie wraz z pozostałymi członkami Zespołu Ekspertów Merytorycznych ostatecznej wersji projektu aktualizacji SRK wraz ze słownikiem SRK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3"/>
        </w:numPr>
        <w:shd w:fill="ffffff" w:val="clear"/>
        <w:spacing w:line="276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Udział w działaniach promujących SRK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line="276" w:lineRule="auto"/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line="276" w:lineRule="auto"/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Ekspert Merytoryczny jest odpowiedzialny za opracowanie wraz z innymi członkami Zespołu Ekspertów Merytorycznych, Kierownikiem Zespołu Ekspertów Merytorycznych oraz Ekspertami Metodycznymi produktów opisanych we wskazanych powyżej punktach 4-6  zgodnie z przyjętym harmonogramem prac.</w:t>
      </w:r>
    </w:p>
    <w:p w:rsidR="00000000" w:rsidDel="00000000" w:rsidP="00000000" w:rsidRDefault="00000000" w:rsidRPr="00000000" w14:paraId="000000B0">
      <w:pPr>
        <w:shd w:fill="ffffff" w:val="clear"/>
        <w:spacing w:line="276" w:lineRule="auto"/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8wlh7qlt0h91" w:id="46"/>
      <w:bookmarkEnd w:id="4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Planowana liczba godzin realizacji usługi świadczonej przez każdego eksperta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wynosi 70 godzin ( z możliwością zwiększenia liczby godzin o 10%).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hd w:fill="ffffff" w:val="clear"/>
        <w:spacing w:line="256" w:lineRule="auto"/>
        <w:ind w:hanging="2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34qv5vhvl2n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spacing w:line="25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2c57eihnmyjt" w:id="48"/>
      <w:bookmarkEnd w:id="4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Etapy prac nad aktualizacją Sektorowej Ramy Kwalifikacji </w:t>
      </w:r>
    </w:p>
    <w:p w:rsidR="00000000" w:rsidDel="00000000" w:rsidP="00000000" w:rsidRDefault="00000000" w:rsidRPr="00000000" w14:paraId="000000B5">
      <w:pPr>
        <w:spacing w:line="276" w:lineRule="auto"/>
        <w:ind w:left="0" w:hanging="2"/>
        <w:jc w:val="both"/>
        <w:rPr>
          <w:rFonts w:ascii="Calibri" w:cs="Calibri" w:eastAsia="Calibri" w:hAnsi="Calibri"/>
          <w:sz w:val="21"/>
          <w:szCs w:val="21"/>
        </w:rPr>
      </w:pPr>
      <w:bookmarkStart w:colFirst="0" w:colLast="0" w:name="_heading=h.1tuee74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efqwuj2gy1i4" w:id="50"/>
      <w:bookmarkEnd w:id="5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aktualizacji Sektorowej Ramy Kwalifikacji dla sektora  przebiegać będzie następująco:</w:t>
      </w:r>
    </w:p>
    <w:p w:rsidR="00000000" w:rsidDel="00000000" w:rsidP="00000000" w:rsidRDefault="00000000" w:rsidRPr="00000000" w14:paraId="000000B7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rcxq7zwb988e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4du1wux" w:id="52"/>
      <w:bookmarkEnd w:id="5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1 </w:t>
      </w:r>
    </w:p>
    <w:p w:rsidR="00000000" w:rsidDel="00000000" w:rsidP="00000000" w:rsidRDefault="00000000" w:rsidRPr="00000000" w14:paraId="000000B9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ayis5ac57wij" w:id="53"/>
      <w:bookmarkEnd w:id="5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Opracowanie wstępnego projektu aktualizacji ze wstępną wersją słownika oraz koncepcji weryfikacji wstępnego projektu aktualizacji.</w:t>
      </w:r>
    </w:p>
    <w:p w:rsidR="00000000" w:rsidDel="00000000" w:rsidP="00000000" w:rsidRDefault="00000000" w:rsidRPr="00000000" w14:paraId="000000BA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6na74vovc7q8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2 </w:t>
      </w:r>
    </w:p>
    <w:p w:rsidR="00000000" w:rsidDel="00000000" w:rsidP="00000000" w:rsidRDefault="00000000" w:rsidRPr="00000000" w14:paraId="000000BC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Przeprowadzenie konsultacji branżowych wstępnego projektu aktualizacji wraz ze wstępną wersją słownika.</w:t>
      </w:r>
    </w:p>
    <w:p w:rsidR="00000000" w:rsidDel="00000000" w:rsidP="00000000" w:rsidRDefault="00000000" w:rsidRPr="00000000" w14:paraId="000000BD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cd51552ygw5h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184mhaj" w:id="56"/>
      <w:bookmarkEnd w:id="5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3 </w:t>
      </w:r>
    </w:p>
    <w:p w:rsidR="00000000" w:rsidDel="00000000" w:rsidP="00000000" w:rsidRDefault="00000000" w:rsidRPr="00000000" w14:paraId="000000BF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5euzd4gtpfg9" w:id="57"/>
      <w:bookmarkEnd w:id="57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Analiza uwag zebranych podczas konsultacji oraz opracowanie ostatecznego projektu aktualizacji  wraz ze słownikiem.</w:t>
      </w:r>
    </w:p>
    <w:p w:rsidR="00000000" w:rsidDel="00000000" w:rsidP="00000000" w:rsidRDefault="00000000" w:rsidRPr="00000000" w14:paraId="000000C0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qyrm3qdx0of4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tnbprobsnpm" w:id="59"/>
      <w:bookmarkEnd w:id="59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4 </w:t>
      </w:r>
    </w:p>
    <w:p w:rsidR="00000000" w:rsidDel="00000000" w:rsidP="00000000" w:rsidRDefault="00000000" w:rsidRPr="00000000" w14:paraId="000000C2">
      <w:pPr>
        <w:spacing w:line="276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s6iw1plxstrr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6xsyvd6af9cc" w:id="61"/>
      <w:bookmarkEnd w:id="61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Upowszechnianie informacji na temat zaktualizowanej Sektorowej Ramy Kwalifikacji wśród różnych grup interesariuszy (wydarzenia promujące, seminaria, konferencje, artykuły w prasie i inne).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Szczegółowy opis poszczególnych etapów prac</w:t>
      </w:r>
    </w:p>
    <w:p w:rsidR="00000000" w:rsidDel="00000000" w:rsidP="00000000" w:rsidRDefault="00000000" w:rsidRPr="00000000" w14:paraId="000000C6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1: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5tndu8e8oi2" w:id="62"/>
      <w:bookmarkEnd w:id="6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Etap pierwszy rozpoczyna się od przygotowania merytorycznego Kierownika Zespołu Ekspertów Merytorycznych oraz jego członków. Przed przystąpieniem do seminarium wprowadzającego zostaną udostępnione im następujące materiały: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3omwrxq57f55" w:id="63"/>
      <w:bookmarkEnd w:id="6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Podstawowe założenia nt. ZSK oraz SRK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f46roialb6e8" w:id="64"/>
      <w:bookmarkEnd w:id="6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Publikacja pn. Sektorowa Rama Kwalifikacji w Budownictwie ze szczególnym uwzględnieniem matrycy kompetencji SRK -Bud.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9p4m4dvgrnn7" w:id="65"/>
      <w:bookmarkEnd w:id="6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Rekomendacje dotyczące obszarów zmian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Sektorowej Ramy Kwalifikacji dla sektora budowlanego.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8cuueiuzf6a0" w:id="66"/>
      <w:bookmarkEnd w:id="6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Inne dokumenty niezbędne do rozpoczęcia prac nad aktualizacją SRK - Bud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99g3x951pu24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jaevf0egj610" w:id="68"/>
      <w:bookmarkEnd w:id="6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trakcie prac nad aktualizacją na zlecenie Instytutu Badań Edukacyjnych zostanie przeprowadzone badanie reaktywne pn.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Analiza kompetencji i kwalifikacji w sektorz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e budowlanym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a na jego podstawie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opracowany raport z ww. badania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który będzie zawierał wyniki dotyczące funkcjonujących w sektorze kompetencji oraz informacje na temat kwalifikacji. Raport będzie dokumentem pomocniczym dla Zespołu Ekspertów Merytorycznych w celu wykorzystania go w pracy nad aktualizacją. Raport po opracowaniu zostanie przekazany zespołowi ekspertów merytorycznych oraz jego kierownikowi. </w:t>
      </w:r>
    </w:p>
    <w:p w:rsidR="00000000" w:rsidDel="00000000" w:rsidP="00000000" w:rsidRDefault="00000000" w:rsidRPr="00000000" w14:paraId="000000CE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tw5dqbbpapy8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x5gmvzxxgahl" w:id="70"/>
      <w:bookmarkEnd w:id="7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Wszystkie wskazane powyżej materiały mają na celu pomóc w pracy merytorycznej w określeniu granic sektora, jego  definicji oraz głównych obszarów działalności, które mogą przekształcić się w wyznaczniki sektora.</w:t>
      </w:r>
    </w:p>
    <w:p w:rsidR="00000000" w:rsidDel="00000000" w:rsidP="00000000" w:rsidRDefault="00000000" w:rsidRPr="00000000" w14:paraId="000000D0">
      <w:pPr>
        <w:spacing w:line="276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vidwnfj87qql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pxxabu8ohjqj" w:id="72"/>
      <w:bookmarkEnd w:id="72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Po zapoznaniu z ww. materiałami przez Kierownika Zespołu Ekspertów Merytorycznych oraz jego członków Instytut Badań Edukacyjnych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zorganizuje dwudniowe stacjonarne seminarium wprowadzające w Warszawie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rozpoczynające prace nad  aktualizacją sektorowej ramy kwalifikacji. Udział w seminarium będzie obowiązkowy dla członków zespołu ekspertów merytorycznych oraz  kierownika. Seminarium będzie poświęcone następującym zagadnieniom:</w:t>
      </w:r>
    </w:p>
    <w:p w:rsidR="00000000" w:rsidDel="00000000" w:rsidP="00000000" w:rsidRDefault="00000000" w:rsidRPr="00000000" w14:paraId="000000D2">
      <w:pPr>
        <w:numPr>
          <w:ilvl w:val="0"/>
          <w:numId w:val="14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Integracji zespołu i zapoznaniu się wszystkich osób biorących udział w procesie aktualizacji SRK -Bud.</w:t>
      </w:r>
    </w:p>
    <w:p w:rsidR="00000000" w:rsidDel="00000000" w:rsidP="00000000" w:rsidRDefault="00000000" w:rsidRPr="00000000" w14:paraId="000000D3">
      <w:pPr>
        <w:numPr>
          <w:ilvl w:val="0"/>
          <w:numId w:val="14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Wprowadzeniu do  Zintegrowanego Systemu Kwalifikacji ze szczególnym uwzględnieniem założeń metodyki aktualizacji opracowania sektorowych ram kwalifikacji.</w:t>
      </w:r>
    </w:p>
    <w:p w:rsidR="00000000" w:rsidDel="00000000" w:rsidP="00000000" w:rsidRDefault="00000000" w:rsidRPr="00000000" w14:paraId="000000D4">
      <w:pPr>
        <w:numPr>
          <w:ilvl w:val="0"/>
          <w:numId w:val="14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mtnj4xesv9j9" w:id="73"/>
      <w:bookmarkEnd w:id="7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Prezentacji dotychczasowej wersji SRK w danym sektorze wraz z proponowanymi kierunkami jej aktualizacji.</w:t>
      </w:r>
    </w:p>
    <w:p w:rsidR="00000000" w:rsidDel="00000000" w:rsidP="00000000" w:rsidRDefault="00000000" w:rsidRPr="00000000" w14:paraId="000000D5">
      <w:pPr>
        <w:numPr>
          <w:ilvl w:val="0"/>
          <w:numId w:val="14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yw1y3x19b55z" w:id="74"/>
      <w:bookmarkEnd w:id="74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Przedstawieniu harmonogramu prac nad aktualizacją w danym sektorze.</w:t>
      </w:r>
    </w:p>
    <w:p w:rsidR="00000000" w:rsidDel="00000000" w:rsidP="00000000" w:rsidRDefault="00000000" w:rsidRPr="00000000" w14:paraId="000000D6">
      <w:pPr>
        <w:numPr>
          <w:ilvl w:val="0"/>
          <w:numId w:val="14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2m2ho9xfocr3" w:id="75"/>
      <w:bookmarkEnd w:id="7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Organizacji prac zespołu (ze wskazaniem obszarów odpowiedzialności). 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  <w:u w:val="none"/>
        </w:rPr>
      </w:pPr>
      <w:bookmarkStart w:colFirst="0" w:colLast="0" w:name="_heading=h.mtqxgrsuteu5" w:id="76"/>
      <w:bookmarkEnd w:id="76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Uzgodnieniu definicji sektora, jego zakresów oraz głównych obszarów działalności.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58vnuru0u6jp" w:id="77"/>
      <w:bookmarkEnd w:id="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qv14s8248vty" w:id="78"/>
      <w:bookmarkEnd w:id="78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Na zaproszenie IBE w seminarium mogą wziąć udział przedstawiciele m.in. administracji centralnej, regulatorzy sektora oraz przedstawiciele środowisk branżowych.</w:t>
      </w:r>
    </w:p>
    <w:p w:rsidR="00000000" w:rsidDel="00000000" w:rsidP="00000000" w:rsidRDefault="00000000" w:rsidRPr="00000000" w14:paraId="000000DA">
      <w:pPr>
        <w:spacing w:line="276" w:lineRule="auto"/>
        <w:ind w:left="0" w:firstLine="0"/>
        <w:jc w:val="both"/>
        <w:rPr>
          <w:rFonts w:ascii="Calibri" w:cs="Calibri" w:eastAsia="Calibri" w:hAnsi="Calibri"/>
          <w:color w:val="38761d"/>
          <w:sz w:val="22"/>
          <w:szCs w:val="22"/>
          <w:highlight w:val="white"/>
        </w:rPr>
      </w:pPr>
      <w:bookmarkStart w:colFirst="0" w:colLast="0" w:name="_heading=h.9oi3ule5zvje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q1eqe4pav0ql" w:id="80"/>
      <w:bookmarkEnd w:id="80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Po seminarium wprowadzającym rozpocznie się cykl warsztatów merytorycznych poświęconych przygotowaniu wstępnego projektu aktualizacji SRK. Warsztaty będą odbywać się w formule online z podziałem na grupy całego zespołu, w podgrupach lub indywidualne w godzinach pracy IBE, w dni robocze w przedziale czasowym od 8:00 do 16:00. Warsztaty grupowe będą trwać 180 minut</w:t>
      </w:r>
      <w:r w:rsidDel="00000000" w:rsidR="00000000" w:rsidRPr="00000000">
        <w:rPr>
          <w:rFonts w:ascii="Calibri" w:cs="Calibri" w:eastAsia="Calibri" w:hAnsi="Calibri"/>
          <w:color w:val="38761d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 przerwą, z kolei warsztaty indywidualne 90 minut.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Praca nad aktualizacją SRK w Budownictwie będzie odbywała się głównie podczas warsztatów online, gdzie będą opracowywane kompetencje przez Ekspertów Merytorycznych i ich Kierownika Merytorycznego, na bieżąco zapisywane przez Ekspertów Metodycznych IBE w arkuszu Excel. Wynik prac poszczególnych grup będzie analizowany, dyskutowany, modyfikowany w trakcie dalszych prac przez cały skład Zespołu Ekspertów. Spotkania będą nagrywane a nagrania ze spotkań będą wykorzystywane tylko i wyłącznie jako materiał wewnętrzny/roboczy do prac nad ramą dla całego Zespołu Ekspertów. Po zakończeniu prac nad aktualizacją SRK BUD dane osobowe utrwalone na nagraniach będą przechowywane nie dłużej niż 6 miesięcy, tj. nie dłużej niż do lipca 2025 r. Wszelkie wypracowane materiały będą dostępne dla  Zespołu Ekspertów na dysku udostępnionym przez IBE. Przewidziane są również spotkania indywidualne z ekspertami oraz praca własna Ekspertów i Kierownika Zespołu Ekspertów Merytorycznych. </w:t>
      </w:r>
    </w:p>
    <w:p w:rsidR="00000000" w:rsidDel="00000000" w:rsidP="00000000" w:rsidRDefault="00000000" w:rsidRPr="00000000" w14:paraId="000000DC">
      <w:pPr>
        <w:spacing w:line="276" w:lineRule="auto"/>
        <w:ind w:left="0" w:hanging="2"/>
        <w:jc w:val="both"/>
        <w:rPr>
          <w:rFonts w:ascii="Calibri" w:cs="Calibri" w:eastAsia="Calibri" w:hAnsi="Calibri"/>
          <w:color w:val="ff0000"/>
          <w:sz w:val="22"/>
          <w:szCs w:val="22"/>
          <w:highlight w:val="white"/>
        </w:rPr>
      </w:pPr>
      <w:bookmarkStart w:colFirst="0" w:colLast="0" w:name="_heading=h.ly2p0xgjvtx9" w:id="81"/>
      <w:bookmarkEnd w:id="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ytn0aeygrft" w:id="82"/>
      <w:bookmarkEnd w:id="82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Podczas warsztatów będą na bieżąco opracowywane wyznaczniki sektorowe, wiązki kompetencji, a także wyodrębniane kompetencje specyficzne w danym sektorze. Na tym etapie Eksperci Merytoryczni będą również wskazywać i definiować podstawowe pojęcia, które pojawią się w pierwotnej wersji słownika załączonego do SRK. </w:t>
      </w:r>
    </w:p>
    <w:p w:rsidR="00000000" w:rsidDel="00000000" w:rsidP="00000000" w:rsidRDefault="00000000" w:rsidRPr="00000000" w14:paraId="000000DE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tc9wthuyzxt4" w:id="83"/>
      <w:bookmarkEnd w:id="8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Prace nad aktualizacją SRK będą organizowane przez Ekspertów Metodycznych IBE oraz prowadzone we współpracy z Kierownikiem Zespołu Ekspertów Merytorycznych.</w:t>
      </w:r>
    </w:p>
    <w:p w:rsidR="00000000" w:rsidDel="00000000" w:rsidP="00000000" w:rsidRDefault="00000000" w:rsidRPr="00000000" w14:paraId="000000DF">
      <w:pPr>
        <w:spacing w:line="276" w:lineRule="auto"/>
        <w:ind w:left="0" w:hanging="2"/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bookmarkStart w:colFirst="0" w:colLast="0" w:name="_heading=h.umvdws87b7vl" w:id="84"/>
      <w:bookmarkEnd w:id="8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ind w:left="0" w:hanging="2"/>
        <w:jc w:val="both"/>
        <w:rPr>
          <w:rFonts w:ascii="Calibri" w:cs="Calibri" w:eastAsia="Calibri" w:hAnsi="Calibri"/>
          <w:sz w:val="21"/>
          <w:szCs w:val="21"/>
          <w:highlight w:val="white"/>
        </w:rPr>
      </w:pPr>
      <w:bookmarkStart w:colFirst="0" w:colLast="0" w:name="_heading=h.x65dl6cw1r3a" w:id="85"/>
      <w:bookmarkEnd w:id="8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 trakcie prac nad wstępnym projektem aktualizacji Eksperci Metodyczni IBE będą wspierać pracę zespołu Ekspertów Merytorycznych i ich Kierownika oraz monitorować ją tak, aby wstępny projekt ramy spełniał następujące wymagania: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spacing w:line="276" w:lineRule="auto"/>
        <w:ind w:left="0" w:hanging="2"/>
        <w:jc w:val="both"/>
        <w:rPr>
          <w:highlight w:val="white"/>
        </w:rPr>
      </w:pPr>
      <w:bookmarkStart w:colFirst="0" w:colLast="0" w:name="_heading=h.cck1u2reeolj" w:id="86"/>
      <w:bookmarkEnd w:id="86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Zaktualizowana SRK będzie zgodna z założeniami ZSK i zapisami ustawy o ZSK dotyczącymi sektorowych ram kwalifikacji.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Calibri" w:cs="Calibri" w:eastAsia="Calibri" w:hAnsi="Calibri"/>
          <w:highlight w:val="white"/>
        </w:rPr>
      </w:pPr>
      <w:bookmarkStart w:colFirst="0" w:colLast="0" w:name="_heading=h.ikxz0xwwgr4i" w:id="87"/>
      <w:bookmarkEnd w:id="87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Charakterystyki poziomów SRK będą adekwatne do aktualnej specyfiki sektora budowlanego.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Calibri" w:cs="Calibri" w:eastAsia="Calibri" w:hAnsi="Calibri"/>
          <w:highlight w:val="white"/>
        </w:rPr>
      </w:pPr>
      <w:bookmarkStart w:colFirst="0" w:colLast="0" w:name="_heading=h.fvg6c9ipf5" w:id="88"/>
      <w:bookmarkEnd w:id="88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Charakterystyki SRK powinny uwzględniać m.in. kluczowe grupy kompetencji wymaganych do pracy w sektorze oraz powinny odnosić się do kwalifikacji w nim nadawanych.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Charakterystyki powinny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uwzględniać kompetencje związane z celami zrównoważonego rozwoju oraz z zieloną transformacją.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40" w:before="240" w:line="276" w:lineRule="auto"/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ja2h1zfp6k8" w:id="89"/>
      <w:bookmarkEnd w:id="89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Równolegle do prac nad aktualizacją ws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tępnego projektu SRK przygotowywana będzie 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oncepcja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weryfikacj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sektorowej ramy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przez przed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stawicieli branży. Koncepcja ta będzie przygotowywana przez Ekspertów Metodycznych IBE we współpracy z Kierownikiem Ekspertów Merytorycznych.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48akizwyk3mg" w:id="90"/>
      <w:bookmarkEnd w:id="9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l6rb0l86gmqg" w:id="91"/>
      <w:bookmarkEnd w:id="91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Konsultacje branżowe prowadzone będą przez Ekspertów Metodycznych IBE i dotyczyć będą przede wszystkim adekwatności zaproponowanych wyznaczników sektorowych oraz charakterystyk poziomów SRK. W ramach konsultacji przeprowadzone zostaną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recenzje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dla  wstępnego projektu aktualizacji SRK, również planowane są inne formy weryfikacji ramy, w tym. m.in. seminaria w formule stacjonarnej i online, wywiady indywidualne, wywiady grupowe, ankiety, panele eksperckie w ramach wydarzeń branżowych i inne. Zakres tych prac, czas ich trwania, forma konsultacji oraz osoby uczestniczące w konsultacjach zostaną wskazane przez Ekspertów Metodycznych IBE przy współpracy z Kierownikiem Zespołu Ekspertów Merytorycznych. Finalne ustalenia będą stanowiły koncepcję weryfikacji wstępnego projektu aktualizacji SRK. </w:t>
      </w:r>
    </w:p>
    <w:p w:rsidR="00000000" w:rsidDel="00000000" w:rsidP="00000000" w:rsidRDefault="00000000" w:rsidRPr="00000000" w14:paraId="000000E7">
      <w:pPr>
        <w:spacing w:after="240" w:before="240"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nyeln7v0jdw" w:id="92"/>
      <w:bookmarkEnd w:id="92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Na tym etapie wstępny projekt aktualizacji SRK przekazywany jest także do prac redakcyjnych w IBE.</w:t>
      </w:r>
    </w:p>
    <w:p w:rsidR="00000000" w:rsidDel="00000000" w:rsidP="00000000" w:rsidRDefault="00000000" w:rsidRPr="00000000" w14:paraId="000000E8">
      <w:pPr>
        <w:spacing w:after="240" w:before="240"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92kwsfqrj05e" w:id="93"/>
      <w:bookmarkEnd w:id="9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Celem przeprowadzonych konsultacji będzie uzyskanie opinii od przedstawicieli sektora co do adekwatności proponowanych wyznaczników sektorowych oraz charakterystyk poziomów SRK i ich zgodności z praktycznymi doświadczeniami osób biorących udział w konsultacjach. </w:t>
      </w:r>
    </w:p>
    <w:p w:rsidR="00000000" w:rsidDel="00000000" w:rsidP="00000000" w:rsidRDefault="00000000" w:rsidRPr="00000000" w14:paraId="000000E9">
      <w:pPr>
        <w:spacing w:after="240" w:before="240"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aa43x9ve346e" w:id="94"/>
      <w:bookmarkEnd w:id="94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Projekt aktualizacji SRK będzie weryfikowany pod względem: </w:t>
      </w:r>
    </w:p>
    <w:p w:rsidR="00000000" w:rsidDel="00000000" w:rsidP="00000000" w:rsidRDefault="00000000" w:rsidRPr="00000000" w14:paraId="000000EA">
      <w:pPr>
        <w:numPr>
          <w:ilvl w:val="0"/>
          <w:numId w:val="8"/>
        </w:numPr>
        <w:spacing w:after="240" w:before="240"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Kompletności charakterystyk poziomów (tj. spójności, poprawności logicznej i językowej),</w:t>
      </w:r>
    </w:p>
    <w:p w:rsidR="00000000" w:rsidDel="00000000" w:rsidP="00000000" w:rsidRDefault="00000000" w:rsidRPr="00000000" w14:paraId="000000EB">
      <w:pPr>
        <w:numPr>
          <w:ilvl w:val="0"/>
          <w:numId w:val="8"/>
        </w:numPr>
        <w:spacing w:after="240" w:before="240"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Zgodności z założeniami ZSK oraz zapisami ustawy o ZSK dotyczącymi ram sektorowych,</w:t>
      </w:r>
    </w:p>
    <w:p w:rsidR="00000000" w:rsidDel="00000000" w:rsidP="00000000" w:rsidRDefault="00000000" w:rsidRPr="00000000" w14:paraId="000000EC">
      <w:pPr>
        <w:numPr>
          <w:ilvl w:val="0"/>
          <w:numId w:val="8"/>
        </w:numPr>
        <w:spacing w:after="240" w:before="240"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Oryginalności (nie będzie kopią lub opracowaniem już istniejących SRK),</w:t>
      </w:r>
    </w:p>
    <w:p w:rsidR="00000000" w:rsidDel="00000000" w:rsidP="00000000" w:rsidRDefault="00000000" w:rsidRPr="00000000" w14:paraId="000000ED">
      <w:pPr>
        <w:numPr>
          <w:ilvl w:val="0"/>
          <w:numId w:val="8"/>
        </w:numPr>
        <w:spacing w:after="240" w:before="240" w:line="276" w:lineRule="auto"/>
        <w:ind w:left="0" w:hanging="2"/>
        <w:jc w:val="both"/>
        <w:rPr>
          <w:sz w:val="22"/>
          <w:szCs w:val="22"/>
          <w:highlight w:val="white"/>
        </w:rPr>
      </w:pPr>
      <w:bookmarkStart w:colFirst="0" w:colLast="0" w:name="_heading=h.hjg3ymqc40vo" w:id="95"/>
      <w:bookmarkEnd w:id="9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Użyteczności i możliwości praktycznego wykorzystania SRK.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eix09amb9u4n" w:id="96"/>
      <w:bookmarkEnd w:id="96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Wszystkie uwagi z konsultacji będą zgromadzone i wykorzystane przez Ekspertów Metodycznych IBE do propozycji korekty wstępnego  projektu  aktualizacji SRK.</w:t>
      </w:r>
    </w:p>
    <w:p w:rsidR="00000000" w:rsidDel="00000000" w:rsidP="00000000" w:rsidRDefault="00000000" w:rsidRPr="00000000" w14:paraId="000000EF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3vghsn1icfjf" w:id="97"/>
      <w:bookmarkEnd w:id="9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5besz213084w" w:id="98"/>
      <w:bookmarkEnd w:id="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n7rt75fh8nec" w:id="99"/>
      <w:bookmarkEnd w:id="9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ni8k04woqe8t" w:id="100"/>
      <w:bookmarkEnd w:id="10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3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spacing w:after="240" w:before="240"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xkttabag1te5" w:id="101"/>
      <w:bookmarkEnd w:id="101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Wnioski oraz wyniki procesu konsultacji i weryfikacji zostaną przekazane Zespołowi Ekspertów Merytorycznych i Kierownikowi, którzy na ich podstawie dokonają niezbędnych poprawek we wstępnym projekcie aktualizacji SRK we współpracy z Ekspertami Metodycznymi IBE. Rezultatem tego procesu będzie zaktualizowany projekt SRK.</w:t>
      </w:r>
    </w:p>
    <w:p w:rsidR="00000000" w:rsidDel="00000000" w:rsidP="00000000" w:rsidRDefault="00000000" w:rsidRPr="00000000" w14:paraId="000000F4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Prace będą zorganizowane w formule warsztatowej online z podziałem na grupy bądź indywidualnie i odbywać się będą w dni robocze w godzinach pracy IBE tj. 8:00 - 16:00. Warsztaty grupowe będą trwać 180 minut, z kolei warsztaty indywidualne 90 minut. </w:t>
      </w:r>
    </w:p>
    <w:p w:rsidR="00000000" w:rsidDel="00000000" w:rsidP="00000000" w:rsidRDefault="00000000" w:rsidRPr="00000000" w14:paraId="000000F5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y2nrefs39wha" w:id="102"/>
      <w:bookmarkEnd w:id="10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Zaktualizowany projekt SRK powinien uwzględniać uwagi zgłoszone przez przedstawicieli środowiska branżowego w trakcie konsultacji. W sytuacji, gdy nie będzie możliwe uwzględnienie zgłoszonych uwag, Eksperci Metodyczni IBE w porozumieniu z Zespołem Ekspertów Merytorycznych zapiszą stosowną informację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 formie adnotacji.</w:t>
      </w:r>
    </w:p>
    <w:p w:rsidR="00000000" w:rsidDel="00000000" w:rsidP="00000000" w:rsidRDefault="00000000" w:rsidRPr="00000000" w14:paraId="000000F7">
      <w:pPr>
        <w:spacing w:line="276" w:lineRule="auto"/>
        <w:ind w:hanging="2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bookmarkStart w:colFirst="0" w:colLast="0" w:name="_heading=h.my1aroc28ars" w:id="103"/>
      <w:bookmarkEnd w:id="10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Na tym etapie powstanie ostateczna wersja słownika, który jest załącznikiem do SRK.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nopl0hj88bl3" w:id="104"/>
      <w:bookmarkEnd w:id="10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76" w:lineRule="auto"/>
        <w:ind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tny1uoamnn1b" w:id="105"/>
      <w:bookmarkEnd w:id="10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Etap 4</w:t>
      </w:r>
    </w:p>
    <w:p w:rsidR="00000000" w:rsidDel="00000000" w:rsidP="00000000" w:rsidRDefault="00000000" w:rsidRPr="00000000" w14:paraId="000000FA">
      <w:pPr>
        <w:spacing w:after="240" w:before="240"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9mmkavw186q1" w:id="106"/>
      <w:bookmarkEnd w:id="106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Ostatnim etapem prac nad aktualizacją SRK  będzie udział Kierownika Merytorycznego i Zespołu Ekspertów Merytorycznych w jednodniowej konferencji podsumowującej </w:t>
      </w:r>
      <w:r w:rsidDel="00000000" w:rsidR="00000000" w:rsidRPr="00000000">
        <w:rPr>
          <w:rFonts w:ascii="Calibri" w:cs="Calibri" w:eastAsia="Calibri" w:hAnsi="Calibri"/>
          <w:color w:val="38761d"/>
          <w:sz w:val="22"/>
          <w:szCs w:val="22"/>
          <w:highlight w:val="whit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race nad aktualizacją SRK (formuła stacjonarna lub on-line). O miejscu, terminie i formule konferencji uczestnicy zostaną poinformowani z odpowiednim wyprzedzeniem.</w:t>
      </w:r>
    </w:p>
    <w:p w:rsidR="00000000" w:rsidDel="00000000" w:rsidP="00000000" w:rsidRDefault="00000000" w:rsidRPr="00000000" w14:paraId="000000FB">
      <w:pPr>
        <w:spacing w:after="240" w:before="240"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cyv79eq48j3m" w:id="107"/>
      <w:bookmarkEnd w:id="107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Celem tego spotkania będzie prezentacja aktualizacji SRK  wśród środowiska branżowego oraz jej upowszechnienie.</w:t>
      </w:r>
    </w:p>
    <w:p w:rsidR="00000000" w:rsidDel="00000000" w:rsidP="00000000" w:rsidRDefault="00000000" w:rsidRPr="00000000" w14:paraId="000000FC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endw4epbgeyk" w:id="108"/>
      <w:bookmarkEnd w:id="108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Członkowie Zespołu Ekspertów są zobowiązani do obowiązkowego i aktywnego uczestnictwa we wskazanej wyżej konferencji. W przypadku spotkania stacjonarnego jego uczestnicy będą mieli zapewniony zwrot kosztów dojazdu oraz nocleg.</w:t>
      </w:r>
    </w:p>
    <w:p w:rsidR="00000000" w:rsidDel="00000000" w:rsidP="00000000" w:rsidRDefault="00000000" w:rsidRPr="00000000" w14:paraId="000000FD">
      <w:pPr>
        <w:spacing w:line="276" w:lineRule="auto"/>
        <w:ind w:hanging="2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4t8isp3b09ar" w:id="109"/>
      <w:bookmarkEnd w:id="10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ufecngrmhnso" w:id="110"/>
      <w:bookmarkEnd w:id="110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Po opracowaniu ostatecznych projektów zaktualizowanych SRK członkowie Zespołów Ekspertów Merytorycznych i Kierownik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Zespołu Ekspertów Merytorycznych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będą zobowiązani do wyboru jednej z kilku poniżej wymienionych aktywności na rzecz upowszechniania informacji nt. SRK:</w:t>
      </w:r>
    </w:p>
    <w:p w:rsidR="00000000" w:rsidDel="00000000" w:rsidP="00000000" w:rsidRDefault="00000000" w:rsidRPr="00000000" w14:paraId="000000FF">
      <w:pPr>
        <w:numPr>
          <w:ilvl w:val="0"/>
          <w:numId w:val="6"/>
        </w:numPr>
        <w:spacing w:after="0" w:before="24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ednksfp9tefz" w:id="111"/>
      <w:bookmarkEnd w:id="111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artykuł poświęcony tematyce SRK, np. do Kwartalnika ZSK,</w:t>
      </w:r>
    </w:p>
    <w:p w:rsidR="00000000" w:rsidDel="00000000" w:rsidP="00000000" w:rsidRDefault="00000000" w:rsidRPr="00000000" w14:paraId="00000100">
      <w:pPr>
        <w:numPr>
          <w:ilvl w:val="0"/>
          <w:numId w:val="6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gtleoiln3v3l" w:id="112"/>
      <w:bookmarkEnd w:id="112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nagranie audio lub wideo wywiadu z Ekspertem Metodycznym/Kierownikiem, </w:t>
      </w:r>
    </w:p>
    <w:p w:rsidR="00000000" w:rsidDel="00000000" w:rsidP="00000000" w:rsidRDefault="00000000" w:rsidRPr="00000000" w14:paraId="00000101">
      <w:pPr>
        <w:numPr>
          <w:ilvl w:val="0"/>
          <w:numId w:val="6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nntvoxgonrn6" w:id="113"/>
      <w:bookmarkEnd w:id="11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prezentacja lub udział w panelu eksperckim podczas wydarzenia branżowego,</w:t>
      </w:r>
    </w:p>
    <w:p w:rsidR="00000000" w:rsidDel="00000000" w:rsidP="00000000" w:rsidRDefault="00000000" w:rsidRPr="00000000" w14:paraId="00000102">
      <w:pPr>
        <w:numPr>
          <w:ilvl w:val="0"/>
          <w:numId w:val="6"/>
        </w:numPr>
        <w:spacing w:after="24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edj2d9uggrd7" w:id="114"/>
      <w:bookmarkEnd w:id="114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inna forma zaproponowana przez Ekspertów Merytorycznych i Kierownika Zespołu Ekspertów Merytorycznych, zaakceptowana przez Ekspertów Metodycznych IBE.</w:t>
      </w:r>
    </w:p>
    <w:p w:rsidR="00000000" w:rsidDel="00000000" w:rsidP="00000000" w:rsidRDefault="00000000" w:rsidRPr="00000000" w14:paraId="00000103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414wz39jekmm" w:id="115"/>
      <w:bookmarkEnd w:id="11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Tematyka ww. aktywności powinna dotyczyć efektu prac nad SRK, m.in. możliwości praktycznego wykorzystania SRK w działach HR, uzupełniania luk kompetencyjnych w branży, aktualnych trendów nt. rozwoju kompetencji w branży.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c9n6p94geelh" w:id="116"/>
      <w:bookmarkEnd w:id="116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Forma ww. aktywności zostanie dostosowana do indywidualnych preferencji Ekspertów Merytorycznych oraz Kierownika Merytorycznego. </w:t>
      </w:r>
    </w:p>
    <w:p w:rsidR="00000000" w:rsidDel="00000000" w:rsidP="00000000" w:rsidRDefault="00000000" w:rsidRPr="00000000" w14:paraId="00000105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vsdrjtvi7tad" w:id="117"/>
      <w:bookmarkEnd w:id="1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79vcd94mu2mm" w:id="118"/>
      <w:bookmarkEnd w:id="11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Produkty prac Kierownika Merytorycznego i Zespołu Ekspertów Merytorycznych aktualizacji Sektorowej Ramy Kwalifikacji w Budownictwie (SRK - Bud)</w:t>
      </w:r>
    </w:p>
    <w:p w:rsidR="00000000" w:rsidDel="00000000" w:rsidP="00000000" w:rsidRDefault="00000000" w:rsidRPr="00000000" w14:paraId="00000109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vlt3lmrvq2ze" w:id="119"/>
      <w:bookmarkEnd w:id="1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dpy4afnbazed" w:id="120"/>
      <w:bookmarkEnd w:id="12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ramach zamówienia produkty zostaną wypracowane na etapie 1, 3 i 4.  </w:t>
      </w:r>
    </w:p>
    <w:p w:rsidR="00000000" w:rsidDel="00000000" w:rsidP="00000000" w:rsidRDefault="00000000" w:rsidRPr="00000000" w14:paraId="0000010B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6m1rzmbfxa9q" w:id="121"/>
      <w:bookmarkEnd w:id="1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hgjsfqsuqhea" w:id="122"/>
      <w:bookmarkEnd w:id="12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Etap 1 - produkty:</w:t>
      </w:r>
    </w:p>
    <w:p w:rsidR="00000000" w:rsidDel="00000000" w:rsidP="00000000" w:rsidRDefault="00000000" w:rsidRPr="00000000" w14:paraId="0000010D">
      <w:pPr>
        <w:numPr>
          <w:ilvl w:val="0"/>
          <w:numId w:val="7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Wstępny projekt aktualizacji Sektorowej Ramy Kwalifikacji w Budownictwie (SRK -Bud). Opracowany wstępny projekt aktualizacji SRK - Bud będzie zawierał: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8"/>
        </w:numPr>
        <w:spacing w:line="276" w:lineRule="auto"/>
        <w:ind w:left="1133.858267716535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tsxswccpui7q" w:id="123"/>
      <w:bookmarkEnd w:id="12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definicję i zakres sektora,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ckuuwdrxwf3" w:id="124"/>
      <w:bookmarkEnd w:id="12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najważniejsze obszary działalności w sektorze (wyznaczniki sektorowe),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xwrnjv9lc3sd" w:id="125"/>
      <w:bookmarkEnd w:id="12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wiązki i charakterystyki poziomów SRK, zgodne z założeniami Polskiej Ramy Kwalifikacji,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r0kaotfa4m51" w:id="126"/>
      <w:bookmarkEnd w:id="12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słownik pojęć stosowanych w SRK. </w:t>
      </w:r>
    </w:p>
    <w:p w:rsidR="00000000" w:rsidDel="00000000" w:rsidP="00000000" w:rsidRDefault="00000000" w:rsidRPr="00000000" w14:paraId="00000112">
      <w:pPr>
        <w:numPr>
          <w:ilvl w:val="0"/>
          <w:numId w:val="7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Wstępny słownik dla aktualizacji Sektorowej Ramy Kwalifikacji w Budownictwie (SRK-Bud)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Koncepcja weryfikacji wstępnego projektu aktualizacji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Sektorowej Ramy Kwalifikacji w Budownictwie (SRK-Bud) - dotyczy Kierownika Zespołu Ekspertów Merytorycznych</w:t>
      </w:r>
    </w:p>
    <w:p w:rsidR="00000000" w:rsidDel="00000000" w:rsidP="00000000" w:rsidRDefault="00000000" w:rsidRPr="00000000" w14:paraId="00000114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ffffff" w:val="clear"/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Etap 3 - produkty:</w:t>
      </w:r>
    </w:p>
    <w:p w:rsidR="00000000" w:rsidDel="00000000" w:rsidP="00000000" w:rsidRDefault="00000000" w:rsidRPr="00000000" w14:paraId="00000116">
      <w:pPr>
        <w:numPr>
          <w:ilvl w:val="0"/>
          <w:numId w:val="7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Ostateczny projekt aktualizacji Sektorowej Ramy Kwalifikacji  w Budownictwie (SRK -Bud). Będzie on zawierał wszystkie ww. elementy wstępnego projektu aktualizacji SRK Bud uzupełnione o uwzględnione uwagi na etapie konsultacji branżowych. </w:t>
      </w:r>
    </w:p>
    <w:p w:rsidR="00000000" w:rsidDel="00000000" w:rsidP="00000000" w:rsidRDefault="00000000" w:rsidRPr="00000000" w14:paraId="00000117">
      <w:pPr>
        <w:numPr>
          <w:ilvl w:val="0"/>
          <w:numId w:val="7"/>
        </w:numPr>
        <w:shd w:fill="ffffff" w:val="clear"/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Ostateczna wersja słownika dla aktualizacji Sektorowej Ramy Kwalifikacji w Budownictwie (SRK -Bud)</w:t>
      </w:r>
    </w:p>
    <w:p w:rsidR="00000000" w:rsidDel="00000000" w:rsidP="00000000" w:rsidRDefault="00000000" w:rsidRPr="00000000" w14:paraId="00000118">
      <w:pPr>
        <w:spacing w:line="276" w:lineRule="auto"/>
        <w:ind w:left="-2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v4sj51eny9ug" w:id="127"/>
      <w:bookmarkEnd w:id="1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ind w:left="1" w:hanging="3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bookmarkStart w:colFirst="0" w:colLast="0" w:name="_heading=h.7s158nav5ts" w:id="128"/>
      <w:bookmarkEnd w:id="12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Etap 4 - produkty: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40" w:before="240"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W zależności od ustalonego zaangażowania Kierownika Merytorycznego i członków Zespołu Merytorycznego jako produkt na rzecz upowszechniania informacji nt. SRK-Bud  zalicza się:</w:t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spacing w:after="0" w:before="24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Artykuł poświęcony tematyce SRK-Bud, który zostanie wykorzystany np. do Kwartalnika ZSK,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puan7s25nxhf" w:id="129"/>
      <w:bookmarkEnd w:id="129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Nagranie audio lub wideo wywiadu z Ekspertem Metodycznym, którego materiał może zostać wykorzystany, np. na stronę www IBE,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Prezentację lub potwierdzone uczestnictwo w panelu eksperckim podczas wydarzenia branżowego. 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spacing w:after="240" w:before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Inną formę zaproponowaną przez Ekspertów Merytorycznych i Kierownika Zespołu Ekspertów Merytorycznych, zaakceptowaną przez Ekspertów Metodycznych IBE.</w:t>
      </w:r>
    </w:p>
    <w:p w:rsidR="00000000" w:rsidDel="00000000" w:rsidP="00000000" w:rsidRDefault="00000000" w:rsidRPr="00000000" w14:paraId="0000011F">
      <w:pPr>
        <w:spacing w:line="276" w:lineRule="auto"/>
        <w:ind w:left="1" w:hanging="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42ddq1a" w:id="130"/>
      <w:bookmarkEnd w:id="1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d5110u2x3gw" w:id="131"/>
      <w:bookmarkEnd w:id="1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u6otyeaj3x2" w:id="132"/>
      <w:bookmarkEnd w:id="13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heading=h.40j7cvdq1a63" w:id="133"/>
      <w:bookmarkEnd w:id="13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Termin wykonania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9zma6emu9fmx" w:id="134"/>
      <w:bookmarkEnd w:id="13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Wyłoniony Kierownik Zespołu Ekspertów Merytorycznych oraz Zespół Ekspertów Merytorycznych przystąpi do realizacji zamówienia od momentu podpisania umowy, którą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planuje się w maju - czerwcu 2024 r. i będzie trwała do stycznia 2025 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Całość prac szacuje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się na osiem miesięcy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przy czym zakłada się poniższy orientacyjny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harmonogram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prac:</w:t>
      </w:r>
    </w:p>
    <w:p w:rsidR="00000000" w:rsidDel="00000000" w:rsidP="00000000" w:rsidRDefault="00000000" w:rsidRPr="00000000" w14:paraId="00000125">
      <w:pPr>
        <w:spacing w:line="276" w:lineRule="auto"/>
        <w:ind w:lef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bookmarkStart w:colFirst="0" w:colLast="0" w:name="_heading=h.8dgyq9gkoc0b" w:id="135"/>
      <w:bookmarkEnd w:id="135"/>
      <w:r w:rsidDel="00000000" w:rsidR="00000000" w:rsidRPr="00000000">
        <w:rPr>
          <w:rtl w:val="0"/>
        </w:rPr>
      </w:r>
    </w:p>
    <w:tbl>
      <w:tblPr>
        <w:tblStyle w:val="Table1"/>
        <w:tblW w:w="8843.511811023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5.3909240431403"/>
        <w:gridCol w:w="995.3909240431403"/>
        <w:gridCol w:w="4701.931397861818"/>
        <w:gridCol w:w="2150.7985650755254"/>
        <w:tblGridChange w:id="0">
          <w:tblGrid>
            <w:gridCol w:w="995.3909240431403"/>
            <w:gridCol w:w="995.3909240431403"/>
            <w:gridCol w:w="4701.931397861818"/>
            <w:gridCol w:w="2150.7985650755254"/>
          </w:tblGrid>
        </w:tblGridChange>
      </w:tblGrid>
      <w:tr>
        <w:trPr>
          <w:cantSplit w:val="0"/>
          <w:trHeight w:val="473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ind w:left="127.180786132812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L.p.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ind w:left="127.180786132812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Etap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Zadanie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Terminy realizacji </w:t>
            </w:r>
          </w:p>
        </w:tc>
      </w:tr>
      <w:tr>
        <w:trPr>
          <w:cantSplit w:val="0"/>
          <w:trHeight w:val="727.20153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Etap 0</w:t>
            </w:r>
          </w:p>
          <w:p w:rsidR="00000000" w:rsidDel="00000000" w:rsidP="00000000" w:rsidRDefault="00000000" w:rsidRPr="00000000" w14:paraId="0000012C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ind w:left="127.40158081054688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Podpisanie umowy z Wykonawcą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data podpisania  </w:t>
            </w:r>
          </w:p>
          <w:p w:rsidR="00000000" w:rsidDel="00000000" w:rsidP="00000000" w:rsidRDefault="00000000" w:rsidRPr="00000000" w14:paraId="0000012F">
            <w:pPr>
              <w:widowControl w:val="0"/>
              <w:ind w:left="123.015136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umowy</w:t>
            </w:r>
          </w:p>
        </w:tc>
      </w:tr>
      <w:tr>
        <w:trPr>
          <w:cantSplit w:val="0"/>
          <w:trHeight w:val="724.798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2.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Etap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Zapoznanie się z materiałami merytorycznymi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ind w:left="108.66271972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14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3.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Seminarium wprowadzające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21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4.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Warsztaty indywidualne lub grupowe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90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Etap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81315612793" w:lineRule="auto"/>
              <w:ind w:left="111.06231689453125" w:right="677.137451171875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Konsultacje branżowe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135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7.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Etap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Zapoznanie się z materiałami konsultacyjnymi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150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8.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Warsztaty indywidualne lub grupowe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180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9.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Etap 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Konferencja podsumowująca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210 dni od podpisania umowy</w:t>
            </w:r>
          </w:p>
        </w:tc>
      </w:tr>
      <w:tr>
        <w:trPr>
          <w:cantSplit w:val="0"/>
          <w:trHeight w:val="640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ind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10.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28.16981315612793" w:lineRule="auto"/>
              <w:ind w:left="111.06231689453125" w:right="677.137451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Praca nad indywidualnym wkładem do upowszechnia SRK -Bud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ind w:left="115.72875976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w ciągu 240 dni od podpisania umowy</w:t>
            </w:r>
          </w:p>
        </w:tc>
      </w:tr>
    </w:tbl>
    <w:p w:rsidR="00000000" w:rsidDel="00000000" w:rsidP="00000000" w:rsidRDefault="00000000" w:rsidRPr="00000000" w14:paraId="00000151">
      <w:pPr>
        <w:widowControl w:val="0"/>
        <w:spacing w:line="276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line="262.93785095214844" w:lineRule="auto"/>
        <w:ind w:left="0" w:right="68.0419921875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Ostateczny harmonogram realizacji aktualizacji każdej z SRK może ulec zmianie, również w trakcie realizacji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262.93785095214844" w:lineRule="auto"/>
        <w:ind w:left="0" w:right="68.0419921875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5dcafab3ia3t" w:id="136"/>
      <w:bookmarkEnd w:id="136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Zasady Współpracy</w:t>
      </w:r>
    </w:p>
    <w:p w:rsidR="00000000" w:rsidDel="00000000" w:rsidP="00000000" w:rsidRDefault="00000000" w:rsidRPr="00000000" w14:paraId="00000155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zow5d1rm2bc" w:id="137"/>
      <w:bookmarkEnd w:id="13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Prace nad aktualizacją Sektorowych Ram Kwalifikacji SRK  będą odbywały w się w formacie seminariów, warsztatów grupowych, indywidualnych, pracy indywidualnej. Wydarzenia będą realizowane głównie w formie zdalnej, planowane jest kilka spotkań stacjonarnych (seminarium wprowadzające, konferencja podsumowująca).  </w:t>
      </w:r>
    </w:p>
    <w:p w:rsidR="00000000" w:rsidDel="00000000" w:rsidP="00000000" w:rsidRDefault="00000000" w:rsidRPr="00000000" w14:paraId="00000156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6nq1rxrc4dv9" w:id="138"/>
      <w:bookmarkEnd w:id="13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Eksperci Merytoryczni/Kierownik Zespołu Ekspertów Merytorycznych uczestniczący w wydarzeniach stacjonarnych otrzymają materiały informacyjne, zostanie zapewniony catering, nocleg, przednocleg (jeśli dotyczy), zwrot kosztów dojazdów zgodnie z zasadami obowiązującymi w IZ (Instytucji Zarządzającej).</w:t>
      </w:r>
    </w:p>
    <w:p w:rsidR="00000000" w:rsidDel="00000000" w:rsidP="00000000" w:rsidRDefault="00000000" w:rsidRPr="00000000" w14:paraId="00000157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Bez względu na formułę wydarzeń (stacjonarnie, online) spotkania będą odbywały się w dni robocze od poniedziałku do piątku pomiędzy godzinami 8:00 – 16:00.</w:t>
      </w:r>
    </w:p>
    <w:p w:rsidR="00000000" w:rsidDel="00000000" w:rsidP="00000000" w:rsidRDefault="00000000" w:rsidRPr="00000000" w14:paraId="00000158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 zaplanowanymi wydarzeniami eksperci będą zobowiązani do zapoznania się z  materiałami przesłanymi przez Zamawiającego. Zapoznanie się przez Ekspertów Merytorycznych i Kierownika Zespołu Ekspertów Merytorycznych z materiałami oraz przygotowanie do wydarzeń jest wliczone w cenę roboczogodziny.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kwftcp9zqhjy" w:id="139"/>
      <w:bookmarkEnd w:id="13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uwagi na specyfikę projektu nie jest możliwe oszacowanie dokładnej liczby wydarzeń, nie mniej poglądowo zakłada się, że w trakcie realizacji zamówienia Ekspert Merytoryczny będzie uczestniczył w około 20 wydarzeniach. Kierownik Zespołu Ekspertów Merytorycznych w około 50 wydarzeniach. Przedstawiony terminarz wydarzeń ma na celu pomóc Kierownikowi Merytorycznemu oraz Ekspertowi Merytorycznemu oszacować swoją dyspozycyjność i zaangażowanie czasowe do pracy nad SRK.</w:t>
      </w:r>
    </w:p>
    <w:p w:rsidR="00000000" w:rsidDel="00000000" w:rsidP="00000000" w:rsidRDefault="00000000" w:rsidRPr="00000000" w14:paraId="0000015A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przypadku wydarzeń stacjonarnych (seminarium, konferencja podsumowująca itp.) termin wydarzenia zostanie podany do wiadomości Ekspertom Merytorycznym/Kierownikowi Zespołu Ekspertów Merytorycznych z minimum 7 dniowym wyprzedzeniem. W przypadku wydarzeń zdalnych grafik z terminami spotkań zostanie ustalony z Ekspertami Merytorycznymi/Kierownikiem Merytorycznym z minimum 3 dniowym wyprzedzeniem.</w:t>
      </w:r>
    </w:p>
    <w:p w:rsidR="00000000" w:rsidDel="00000000" w:rsidP="00000000" w:rsidRDefault="00000000" w:rsidRPr="00000000" w14:paraId="0000015B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 ustaleniu terminów wydarzeń Ekspert Merytoryczny/Kierownik Zespołu Ekspertów Merytorycznych otrzyma mailowe zaproszenie na wydarzenie, zwrotnie potwierdzając w nim swój udział.</w:t>
      </w:r>
    </w:p>
    <w:p w:rsidR="00000000" w:rsidDel="00000000" w:rsidP="00000000" w:rsidRDefault="00000000" w:rsidRPr="00000000" w14:paraId="0000015C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Przewiduje się organizację wydarzeń indywidualnych doraźnie z Ekspertami Merytorycznymi/Kierownikiem Merytorycznym na każdym z etapów prac nad ramą po uzgodnieniu terminu.</w:t>
      </w:r>
    </w:p>
    <w:p w:rsidR="00000000" w:rsidDel="00000000" w:rsidP="00000000" w:rsidRDefault="00000000" w:rsidRPr="00000000" w14:paraId="0000015D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Podczas prac warsztatowych od Ekspertów Merytorycznych/Kierownika Zespołu Ekspertów Merytorycznych oczekuje się:</w:t>
      </w:r>
    </w:p>
    <w:p w:rsidR="00000000" w:rsidDel="00000000" w:rsidP="00000000" w:rsidRDefault="00000000" w:rsidRPr="00000000" w14:paraId="0000015E">
      <w:pPr>
        <w:numPr>
          <w:ilvl w:val="0"/>
          <w:numId w:val="12"/>
        </w:numPr>
        <w:spacing w:after="0" w:before="24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aktywnego uczestnictwa w zaplanowanych wydarzeniach (seminariach, pracach warsztatowych etc.). Przez aktywne uczestnictwo w spotkaniu należy rozumieć  udział w dyskusji, zgłaszanie uwag  propozycji i zastrzeżeń do wstępnego projektu aktualizacji SRK.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ouqq60y18at6" w:id="140"/>
      <w:bookmarkEnd w:id="14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współpracy z innymi Ekspertami Merytorycznymi, Ekspertami Metodycznymi IBE, doradcami w taki sposób aby zrealizować ogólny cel zamówienia.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j4epialu1586" w:id="141"/>
      <w:bookmarkEnd w:id="14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zapewnienia dyspozycyjności (aby uczestniczyć w spotkaniach w zaplanowanych terminach) podczas realizacji zamówienia i niezwłocznej informacji w przypadku niemożności uczestnictwa w spotkaniu.</w:t>
      </w:r>
    </w:p>
    <w:p w:rsidR="00000000" w:rsidDel="00000000" w:rsidP="00000000" w:rsidRDefault="00000000" w:rsidRPr="00000000" w14:paraId="00000161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Podczas warsztatów Ekspert Merytoryczny/Kierownik Zespołu Ekspertów Merytorycznych zobowiązany jest do korzystania z własnego sprzętu komputerowego (komputer z monitorem, laptop, nie smartfon) w celu bieżącego czytania, analizowania, komentowania i korygowania zapisów na matrycy ramy SRK oraz własnych słuchawek pozwalających wyeliminować pogłos. 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Podczas udziału w spotkaniach on-line Ekspert Merytoryczny/Kierownik Zespołu Ekspertów Merytorycznych powinien zapewnić sobie warunki umożliwiające efektywną pracę, np. nie może prowadzić samochodu etc.</w:t>
      </w:r>
    </w:p>
    <w:p w:rsidR="00000000" w:rsidDel="00000000" w:rsidP="00000000" w:rsidRDefault="00000000" w:rsidRPr="00000000" w14:paraId="00000162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przypadku niemożności uczestnictwa w spotkaniu Ekspert Merytoryczny/Kierownik Zespołu Ekspertów Merytorycznych będzie zobowiązany do przesłania minimum 2 dni przed spotkaniem informacji o przewidywanej absencji na spotkaniu na adres służący do kontaktu (telefonicznie, mailowo).</w:t>
      </w:r>
    </w:p>
    <w:p w:rsidR="00000000" w:rsidDel="00000000" w:rsidP="00000000" w:rsidRDefault="00000000" w:rsidRPr="00000000" w14:paraId="00000163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 uwagi na opcję nagrywania spotkań, Ekspert Merytoryczny/Kierownik Zespołu Ekspertów Merytorycznych będzie miał możliwość odsłuchania nagrania, aby być na bieżąco z pracą pozostałych Ekspertów. Odsłuchanie nagrania nie będzie wliczało się  do ewidencji zrealizowanych roboczogodzin.</w:t>
      </w:r>
    </w:p>
    <w:p w:rsidR="00000000" w:rsidDel="00000000" w:rsidP="00000000" w:rsidRDefault="00000000" w:rsidRPr="00000000" w14:paraId="00000164">
      <w:pPr>
        <w:spacing w:after="240" w:before="240"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przypadku zlecenia działania na rzecz upowszechnienia informacji nt. aktualizacji SRK, po uzgodnieniu z Ekspertem Merytorycznym/Kierownikiem Zespołu Ekspertów Merytorycznych formy działania upowszechniającego (artykuł, panel, wywiad etc.). Ekspert otrzyma mailowe zlecenie dotyczące wykonania ustalonego zadania zawierające: liczbę godzin przewidzianą na realizację zadania, termin wykonania.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360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7zusins1ng8b" w:id="142"/>
      <w:bookmarkEnd w:id="14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15. Poza udziałem w spotkaniach Ekspertowi Merytorycznemu/Kierownikowi Zespołu Merytorycznego może zostać zlecona praca indywidualna. Zlecenie pracy indywidualnej zostanie przesłane mailowo wraz ze wskazaniem zadania merytorycznego do zrealizowania, przewidzianym nakładem godzin oraz terminem wykonania i przesłania pracy indywidualnej.</w:t>
      </w:r>
    </w:p>
    <w:p w:rsidR="00000000" w:rsidDel="00000000" w:rsidP="00000000" w:rsidRDefault="00000000" w:rsidRPr="00000000" w14:paraId="00000166">
      <w:pPr>
        <w:spacing w:after="240" w:before="240" w:line="276" w:lineRule="auto"/>
        <w:ind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Zasady rozliczenia</w:t>
      </w:r>
    </w:p>
    <w:p w:rsidR="00000000" w:rsidDel="00000000" w:rsidP="00000000" w:rsidRDefault="00000000" w:rsidRPr="00000000" w14:paraId="00000167">
      <w:pPr>
        <w:numPr>
          <w:ilvl w:val="0"/>
          <w:numId w:val="20"/>
        </w:numPr>
        <w:spacing w:after="0" w:before="24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Rozliczenie pracy Eksperta Merytorycznego/Kierownika Zespołu Ekspertów Merytorycznych będzie opierało się na sumie zrealizowanych godzin pracy (roboczogodzin) w trakcie realizacji zamówienia. Zamawiający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zakłada realizację 70 godzin pracy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Eksperta Merytorycznego i 133 godziny dla Kierownika Zespołu Ekspertów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Merytorycznych.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Wysokość stawki za godzinę będzie wynikała z oferty złożonej przez Wykonawcę. Ekspert Merytoryczny/Kierownik Zespołu Ekspertów Merytorycznych będzie zobowiązany do realizacji zakresu zadań wskazanych w OPZ (patrz: Kierownik Zespołu Ekspertów - Zakres Prac i Zespół Ekspertów - Zakres Prac).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20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Podstawą do rozliczenia wynagrodzenia będzie zrealizowana faktyczna liczba roboczogodzin przez Eksperta Merytorycznego/Kierownika Zespołu Ekspertów Merytorycznych wykazana w sprawozdaniu. Na sumę zrealizowanych roboczogodzin przez eksperta/kierownika składa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spobxgebgh7z" w:id="143"/>
      <w:bookmarkEnd w:id="14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zrealizowanych godzin podczas wydarzeń w ramach pracy merytorycznej;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qswxoa93gh3c" w:id="144"/>
      <w:bookmarkEnd w:id="14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zrealizowanych godzin pracy indywidualnej zleconej przez Ekspertów Metodycznych;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aqfsarsumk9i" w:id="145"/>
      <w:bookmarkEnd w:id="14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godzin zleconych przez Ekspertów Metodycznych na realizację przez Eksperta Merytorycznego/Kierownika Zespołu Ekspertów Merytorycznych działań upowszechniających (patrz: wkład na rzecz upowszechnienia informacji nt. aktualizacji SRK).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</w:rPr>
      </w:pPr>
      <w:bookmarkStart w:colFirst="0" w:colLast="0" w:name="_heading=h.37b4gw770c25" w:id="146"/>
      <w:bookmarkEnd w:id="14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dopuszcza możliwość niewykorzystania przez Eksperta Merytorycznego/Kierownika Zespołu Ekspertów Merytorycznych maksymalnej wartości zaplanowanych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realizacji 70/133 godzin.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Ostateczna liczba zrealizowanych/wykorzystanych godzin będzie wynikała z faktycznego wykonania pracy przez danego Eksperta Merytorycznego/Kierownika Zespołu Ekspertów Merytorycznych.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20"/>
        </w:numPr>
        <w:spacing w:after="240" w:before="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po uzgodnieniu z Ekspertem Merytorycznym/Kierownikiem Zespołu Ekspertów Merytorycznych zakresu prac będzie miał możliwość przesunięcia określonej liczby godzin pomiędzy wskazanymi  elementami rozliczenia. Uzgodnienia dotyczące przesunięcia godzin będą odbywały się w formie pisemnej.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40" w:before="240" w:line="276" w:lineRule="auto"/>
        <w:ind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Sposób wypłaty wynagrodzenia</w:t>
      </w:r>
    </w:p>
    <w:p w:rsidR="00000000" w:rsidDel="00000000" w:rsidP="00000000" w:rsidRDefault="00000000" w:rsidRPr="00000000" w14:paraId="0000016F">
      <w:pPr>
        <w:numPr>
          <w:ilvl w:val="0"/>
          <w:numId w:val="19"/>
        </w:numPr>
        <w:spacing w:after="0" w:before="24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Podstawą do rozliczenia wynagrodzenia będzie przesłane sprawozdanie złożone przez Eksperta Merytorycznego/Kierownika Zespołu Ekspertów Merytorycznych w terminach uzgodnionych z Zamawiającym.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19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Przesłanie sprawozdania, jego akceptacja lub zgłoszenie uwag nastąpi drogą elektroniczną w terminach ustalonych pomiędzy Ekspertem Merytorycznym/Kierownikiem Zespołu Ekspertów Merytorycznych a Zamawiającym.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19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Zaakceptowane przez Zamawiającego sprawozdanie jest podstawą do wystawienia  faktury/rachunku przez Wykonawcę.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19"/>
        </w:numPr>
        <w:spacing w:after="0" w:before="0" w:line="276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Wzór sprawozdania przekazany przez Zamawiającego będzie zawierał: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rvu9lsn3s658" w:id="147"/>
      <w:bookmarkEnd w:id="14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opis  wykonanych prac merytorycznych w trakcie realizacji zamówienia;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l4zwya9qfx6l" w:id="148"/>
      <w:bookmarkEnd w:id="14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ewidencję  godzinową spotkań i wydarzeń  (data spotkania, liczba godzin) oraz godzin pracy indywidualnej;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0" w:hanging="36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jw5anppccbzx" w:id="149"/>
      <w:bookmarkEnd w:id="14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ewidencję zrealizowanych godzin na rzecz upowszechniania informacji nt. SRK (data,  liczba godzin).</w:t>
      </w:r>
    </w:p>
    <w:p w:rsidR="00000000" w:rsidDel="00000000" w:rsidP="00000000" w:rsidRDefault="00000000" w:rsidRPr="00000000" w14:paraId="00000176">
      <w:pPr>
        <w:spacing w:after="240" w:before="240" w:line="276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Wypłata wynagrodzenia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9"/>
        </w:numPr>
        <w:spacing w:after="0" w:before="240" w:line="276" w:lineRule="auto"/>
        <w:ind w:left="425.19685039370063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Wypłata wynagrodzenia nastąpi w dwóch ratach: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3" w:right="0" w:hanging="359.9999999999999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tbn6qzc6n2ef" w:id="150"/>
      <w:bookmarkEnd w:id="15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rata  wynagrodzenia po przygotowaniu wstępnej wersji projektu aktualizacji SRK;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3" w:right="0" w:hanging="359.99999999999994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j6balmlltpm9" w:id="151"/>
      <w:bookmarkEnd w:id="15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rata wynagrodzenia po zakończeniu całości prac.</w:t>
      </w:r>
    </w:p>
    <w:p w:rsidR="00000000" w:rsidDel="00000000" w:rsidP="00000000" w:rsidRDefault="00000000" w:rsidRPr="00000000" w14:paraId="0000017A">
      <w:pPr>
        <w:numPr>
          <w:ilvl w:val="0"/>
          <w:numId w:val="9"/>
        </w:numPr>
        <w:spacing w:after="240" w:before="0" w:line="276" w:lineRule="auto"/>
        <w:ind w:left="425.19685039370063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Wysokość raty wynagrodzenia będzie wynikała z faktycznej liczby zrealizowanych godzin pracy Eksperta Merytorycznego/Kierownika Zespołu Ekspertów Merytorycznych. Wartość wynagrodzenia nie może przekroczyć kwoty określonej w umowie z Wykonawcą, ale może być niższa. Zlecenie przez Zamawiającego niższej liczby godzin nie może być podstawą  do roszczenia wobec Zamawiającego z tytułu niewywiązania się z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w2wf08ol6sm" w:id="152"/>
      <w:bookmarkEnd w:id="1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g2jmi4riowso" w:id="153"/>
      <w:bookmarkEnd w:id="15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Zwrot kosztów dojazdów i zapewnienie noclegu przez Zamawiającego dla Ekspertów Merytorycznych/Kierownika Zespołu Ekspertów Merytorycznych w przypadku organizacji  spotkań stacjonarnych </w:t>
      </w:r>
    </w:p>
    <w:p w:rsidR="00000000" w:rsidDel="00000000" w:rsidP="00000000" w:rsidRDefault="00000000" w:rsidRPr="00000000" w14:paraId="0000017D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color w:val="38761d"/>
          <w:sz w:val="22"/>
          <w:szCs w:val="22"/>
          <w:highlight w:val="white"/>
        </w:rPr>
      </w:pPr>
      <w:bookmarkStart w:colFirst="0" w:colLast="0" w:name="_heading=h.2gw3vdbluraq" w:id="154"/>
      <w:bookmarkEnd w:id="154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Zagwarantowanie noclegu dotyczy Kierownika Zespołu Ekspertów Merytorycznych oraz jego członków, którzy posiadają miejsce zamieszkania w miejscowości innej niż miejscowość, w której odbywa się spotkanie stacjonarne i gdy miejsce organizacji seminarium jest oddalone od miejsca zamieszkania osoby w niej uczestniczącej o więcej niż 50 km (droga publiczną, a nie w linii prostej), a jednocześnie spotkanie stacjonarne zacznie się przed godziną 9.00 lub kończy się po godzinie 17.00.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76" w:lineRule="auto"/>
        <w:ind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kgzaswwqy0y6" w:id="155"/>
      <w:bookmarkEnd w:id="15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Zwrot kosztów dojazdu będzie rozliczany na podstawie faktycznie poniesionych wydatków do wysokości opłat za środki transportu publicznego szynowego lub kołowego zgodnie z cennikiem biletów II klasy obowiązującym na danym obszarze także w przypadku korzystania ze środków transportu prywatnego (w szczególności samochodem lub taksówką). </w:t>
      </w:r>
    </w:p>
    <w:p w:rsidR="00000000" w:rsidDel="00000000" w:rsidP="00000000" w:rsidRDefault="00000000" w:rsidRPr="00000000" w14:paraId="0000017F">
      <w:pPr>
        <w:widowControl w:val="0"/>
        <w:spacing w:before="270.325927734375" w:line="263.662691116333" w:lineRule="auto"/>
        <w:ind w:left="0" w:right="65.0183105468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701" w:top="1843" w:left="1531" w:right="1531" w:header="708.6614173228347" w:footer="481.889763779527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1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/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NIP 525-000-86-95 | Regon 000178235 | KRS 0000113990 Sąd Rejonowy dla m.st. Warszawy w Warszawie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rFonts w:ascii="Calibri" w:cs="Calibri" w:eastAsia="Calibri" w:hAnsi="Calibri"/>
        <w:sz w:val="28"/>
        <w:szCs w:val="28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-394642</wp:posOffset>
          </wp:positionH>
          <wp:positionV relativeFrom="paragraph">
            <wp:posOffset>0</wp:posOffset>
          </wp:positionV>
          <wp:extent cx="6124575" cy="54038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359" r="1358" t="0"/>
                  <a:stretch>
                    <a:fillRect/>
                  </a:stretch>
                </pic:blipFill>
                <pic:spPr>
                  <a:xfrm>
                    <a:off x="0" y="0"/>
                    <a:ext cx="6124575" cy="540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walifikacje.edu.pl/sektorowa-rama-kwalifikacji-w-budownictwie-srk-bud/" TargetMode="External"/><Relationship Id="rId8" Type="http://schemas.openxmlformats.org/officeDocument/2006/relationships/hyperlink" Target="https://kwalifikacje.gov.pl/aktualnosci/1514-sektorowe-ramy-kwalifikacji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3BgYqeADfSr3i6aXmlcA8gGJNw==">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